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56E88" w14:textId="77777777" w:rsidR="00C140DD" w:rsidRDefault="008A6232">
      <w:r>
        <w:rPr>
          <w:noProof/>
          <w:lang w:eastAsia="en-GB"/>
        </w:rPr>
        <w:drawing>
          <wp:inline distT="0" distB="0" distL="0" distR="0" wp14:anchorId="187A9C0B" wp14:editId="32C11A9A">
            <wp:extent cx="1847215" cy="13411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215" cy="1341120"/>
                    </a:xfrm>
                    <a:prstGeom prst="rect">
                      <a:avLst/>
                    </a:prstGeom>
                    <a:noFill/>
                  </pic:spPr>
                </pic:pic>
              </a:graphicData>
            </a:graphic>
          </wp:inline>
        </w:drawing>
      </w:r>
      <w:r w:rsidR="000A5F52">
        <w:tab/>
      </w:r>
    </w:p>
    <w:p w14:paraId="589E59EE" w14:textId="77777777" w:rsidR="00C140DD" w:rsidRDefault="00C140DD"/>
    <w:p w14:paraId="4DECE97C" w14:textId="77777777" w:rsidR="00C140DD" w:rsidRDefault="00C140DD"/>
    <w:p w14:paraId="14C614B7" w14:textId="77777777" w:rsidR="00C140DD" w:rsidRDefault="00C140DD"/>
    <w:p w14:paraId="0E155BB8" w14:textId="77777777" w:rsidR="00C140DD" w:rsidRDefault="00FF3D9D" w:rsidP="00C140DD">
      <w:pPr>
        <w:jc w:val="center"/>
      </w:pPr>
      <w:r>
        <w:rPr>
          <w:b/>
          <w:bCs/>
        </w:rPr>
        <w:t>IMO MEETING REPORT</w:t>
      </w:r>
      <w:r>
        <w:tab/>
      </w:r>
    </w:p>
    <w:p w14:paraId="646C4DE6" w14:textId="77777777" w:rsidR="00AA68DD" w:rsidRDefault="00FF3D9D" w:rsidP="00C140DD">
      <w:pPr>
        <w:jc w:val="center"/>
      </w:pPr>
      <w:r>
        <w:tab/>
      </w:r>
      <w:r>
        <w:tab/>
      </w:r>
      <w:r w:rsidR="00C140DD">
        <w:rPr>
          <w:noProof/>
          <w:lang w:eastAsia="en-GB"/>
        </w:rPr>
        <w:drawing>
          <wp:anchor distT="0" distB="0" distL="114300" distR="114300" simplePos="0" relativeHeight="251659264" behindDoc="1" locked="0" layoutInCell="1" allowOverlap="1" wp14:anchorId="35266029" wp14:editId="1C43D30C">
            <wp:simplePos x="5829300" y="657225"/>
            <wp:positionH relativeFrom="margin">
              <wp:align>right</wp:align>
            </wp:positionH>
            <wp:positionV relativeFrom="margin">
              <wp:align>top</wp:align>
            </wp:positionV>
            <wp:extent cx="1200785" cy="1276350"/>
            <wp:effectExtent l="0" t="0" r="0" b="0"/>
            <wp:wrapSquare wrapText="bothSides"/>
            <wp:docPr id="2" name="Picture 2" descr="ICOMIA_Logo_vert-v2-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MIA_Logo_vert-v2-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000" w:firstRow="0" w:lastRow="0" w:firstColumn="0" w:lastColumn="0" w:noHBand="0" w:noVBand="0"/>
      </w:tblPr>
      <w:tblGrid>
        <w:gridCol w:w="5127"/>
        <w:gridCol w:w="5133"/>
      </w:tblGrid>
      <w:tr w:rsidR="00AA68DD" w14:paraId="2626AB1D" w14:textId="77777777">
        <w:tc>
          <w:tcPr>
            <w:tcW w:w="5238" w:type="dxa"/>
          </w:tcPr>
          <w:p w14:paraId="29F56944" w14:textId="5F09D07A" w:rsidR="00AA68DD" w:rsidRDefault="00FF3D9D">
            <w:r>
              <w:t>DATE:</w:t>
            </w:r>
            <w:r>
              <w:tab/>
            </w:r>
            <w:r w:rsidR="00535120">
              <w:t xml:space="preserve"> </w:t>
            </w:r>
            <w:r w:rsidR="00AE660B">
              <w:t>15</w:t>
            </w:r>
            <w:r w:rsidR="00AE660B" w:rsidRPr="00AE660B">
              <w:rPr>
                <w:vertAlign w:val="superscript"/>
              </w:rPr>
              <w:t>th</w:t>
            </w:r>
            <w:r w:rsidR="00AE660B">
              <w:t xml:space="preserve"> February 2022</w:t>
            </w:r>
          </w:p>
          <w:p w14:paraId="46D42115" w14:textId="77777777" w:rsidR="00AA68DD" w:rsidRDefault="00AA68DD"/>
        </w:tc>
        <w:tc>
          <w:tcPr>
            <w:tcW w:w="5238" w:type="dxa"/>
          </w:tcPr>
          <w:p w14:paraId="5305F221" w14:textId="77777777" w:rsidR="00AA68DD" w:rsidRDefault="00FF3D9D" w:rsidP="004A0347">
            <w:r>
              <w:t>COMMITTEE:</w:t>
            </w:r>
            <w:r w:rsidR="00C71768">
              <w:t xml:space="preserve"> M</w:t>
            </w:r>
            <w:r w:rsidR="00535120">
              <w:t xml:space="preserve">SC </w:t>
            </w:r>
          </w:p>
        </w:tc>
      </w:tr>
      <w:tr w:rsidR="00AA68DD" w14:paraId="29BEBF03" w14:textId="77777777">
        <w:tc>
          <w:tcPr>
            <w:tcW w:w="5238" w:type="dxa"/>
          </w:tcPr>
          <w:p w14:paraId="347F4A2F" w14:textId="77777777" w:rsidR="00AA68DD" w:rsidRDefault="00FF3D9D">
            <w:r>
              <w:t>ATTENDEE:</w:t>
            </w:r>
            <w:r>
              <w:tab/>
            </w:r>
            <w:r w:rsidR="00C71768">
              <w:t>Andy Williams</w:t>
            </w:r>
          </w:p>
          <w:p w14:paraId="124DADF7" w14:textId="77777777" w:rsidR="00AA68DD" w:rsidRDefault="00AA68DD"/>
        </w:tc>
        <w:tc>
          <w:tcPr>
            <w:tcW w:w="5238" w:type="dxa"/>
          </w:tcPr>
          <w:p w14:paraId="49179BBF" w14:textId="77777777" w:rsidR="00AA68DD" w:rsidRDefault="00FF3D9D" w:rsidP="00C140DD">
            <w:r>
              <w:t>SUB GROUP:</w:t>
            </w:r>
            <w:r w:rsidR="00C71768">
              <w:t xml:space="preserve"> </w:t>
            </w:r>
            <w:r w:rsidR="00C140DD">
              <w:t>HTW</w:t>
            </w:r>
          </w:p>
        </w:tc>
      </w:tr>
    </w:tbl>
    <w:p w14:paraId="15B29AA7" w14:textId="77777777" w:rsidR="00AA68DD" w:rsidRDefault="00AA68DD"/>
    <w:tbl>
      <w:tblPr>
        <w:tblW w:w="0" w:type="auto"/>
        <w:tblLook w:val="0000" w:firstRow="0" w:lastRow="0" w:firstColumn="0" w:lastColumn="0" w:noHBand="0" w:noVBand="0"/>
      </w:tblPr>
      <w:tblGrid>
        <w:gridCol w:w="10260"/>
      </w:tblGrid>
      <w:tr w:rsidR="00AA68DD" w14:paraId="3058C2EE" w14:textId="77777777">
        <w:tc>
          <w:tcPr>
            <w:tcW w:w="10476" w:type="dxa"/>
          </w:tcPr>
          <w:p w14:paraId="7FE3B3DC" w14:textId="77777777" w:rsidR="00AA68DD" w:rsidRDefault="00AA68DD"/>
          <w:p w14:paraId="5C9DA1BD" w14:textId="121022F6" w:rsidR="00887B24" w:rsidRDefault="00BD239E">
            <w:r>
              <w:t xml:space="preserve">This was the </w:t>
            </w:r>
            <w:r w:rsidR="00851346">
              <w:t>8</w:t>
            </w:r>
            <w:r w:rsidR="00C13472" w:rsidRPr="00C13472">
              <w:rPr>
                <w:vertAlign w:val="superscript"/>
              </w:rPr>
              <w:t>th</w:t>
            </w:r>
            <w:r w:rsidR="00C13472">
              <w:t xml:space="preserve"> </w:t>
            </w:r>
            <w:r>
              <w:t xml:space="preserve">session of the </w:t>
            </w:r>
            <w:r w:rsidR="004144EB">
              <w:t>Sub-</w:t>
            </w:r>
            <w:r w:rsidR="00280DB1">
              <w:t>Committee</w:t>
            </w:r>
            <w:r w:rsidR="004144EB">
              <w:t xml:space="preserve"> on </w:t>
            </w:r>
            <w:r w:rsidR="00C140DD">
              <w:t>Human Element</w:t>
            </w:r>
            <w:r w:rsidR="009C4A9E">
              <w:t xml:space="preserve"> Training and Watchkeeping</w:t>
            </w:r>
            <w:r w:rsidR="00280DB1">
              <w:t xml:space="preserve">, held </w:t>
            </w:r>
            <w:r w:rsidR="00CD07F9">
              <w:t xml:space="preserve">virtually </w:t>
            </w:r>
            <w:r w:rsidR="00280DB1">
              <w:t xml:space="preserve">from the </w:t>
            </w:r>
            <w:r w:rsidR="00851346">
              <w:t>7</w:t>
            </w:r>
            <w:r w:rsidR="00C13472" w:rsidRPr="00C13472">
              <w:rPr>
                <w:vertAlign w:val="superscript"/>
              </w:rPr>
              <w:t>th</w:t>
            </w:r>
            <w:r w:rsidR="00EC5C2B">
              <w:t xml:space="preserve"> </w:t>
            </w:r>
            <w:r w:rsidR="00B43310">
              <w:t xml:space="preserve">to </w:t>
            </w:r>
            <w:r w:rsidR="00CD07F9">
              <w:t>1</w:t>
            </w:r>
            <w:r w:rsidR="00851346">
              <w:t>1</w:t>
            </w:r>
            <w:r w:rsidR="00CD07F9" w:rsidRPr="00CD07F9">
              <w:rPr>
                <w:vertAlign w:val="superscript"/>
              </w:rPr>
              <w:t>th</w:t>
            </w:r>
            <w:r w:rsidR="00CD07F9">
              <w:t xml:space="preserve"> February 202</w:t>
            </w:r>
            <w:r w:rsidR="00851346">
              <w:t>2</w:t>
            </w:r>
            <w:r w:rsidR="00B43310">
              <w:t>.</w:t>
            </w:r>
            <w:r w:rsidR="00F36D91">
              <w:t xml:space="preserve"> </w:t>
            </w:r>
          </w:p>
          <w:p w14:paraId="2652A515" w14:textId="77777777" w:rsidR="00887B24" w:rsidRPr="00887B24" w:rsidRDefault="00887B24" w:rsidP="00887B24">
            <w:pPr>
              <w:rPr>
                <w:u w:val="single"/>
              </w:rPr>
            </w:pPr>
          </w:p>
          <w:p w14:paraId="4B93CCCD" w14:textId="77777777" w:rsidR="00887B24" w:rsidRPr="00887B24" w:rsidRDefault="00887B24" w:rsidP="00887B24">
            <w:pPr>
              <w:rPr>
                <w:u w:val="single"/>
              </w:rPr>
            </w:pPr>
            <w:r w:rsidRPr="00887B24">
              <w:rPr>
                <w:u w:val="single"/>
              </w:rPr>
              <w:t>ITEMS OF INTEREST TO THE LEISURE/SUPERYACHT INDUSTRY</w:t>
            </w:r>
          </w:p>
          <w:p w14:paraId="0024BAD4" w14:textId="04C8EC5B" w:rsidR="00887B24" w:rsidRDefault="00887B24" w:rsidP="00887B24"/>
          <w:p w14:paraId="533F32B6" w14:textId="4060E3AC" w:rsidR="00BC10D4" w:rsidRDefault="00BC10D4" w:rsidP="00BC10D4">
            <w:r w:rsidRPr="00BC10D4">
              <w:rPr>
                <w:b/>
              </w:rPr>
              <w:t xml:space="preserve">Electronic certificates and documents of seafarers – </w:t>
            </w:r>
            <w:r w:rsidR="0086697D">
              <w:rPr>
                <w:bCs/>
              </w:rPr>
              <w:t xml:space="preserve">It may be recalled from the HTW 7 report that a correspondence group was established to report back to this session. The </w:t>
            </w:r>
            <w:r w:rsidRPr="00BC10D4">
              <w:rPr>
                <w:bCs/>
              </w:rPr>
              <w:t>c</w:t>
            </w:r>
            <w:r w:rsidRPr="00BC10D4">
              <w:t xml:space="preserve">orrespondence group </w:t>
            </w:r>
            <w:r w:rsidR="0086697D">
              <w:t xml:space="preserve">conducted further work on the </w:t>
            </w:r>
            <w:r w:rsidRPr="00BC10D4">
              <w:t xml:space="preserve">draft amendments to the STCW Convention and Code as well as </w:t>
            </w:r>
            <w:r w:rsidR="0086697D">
              <w:t xml:space="preserve">the </w:t>
            </w:r>
            <w:r w:rsidRPr="00BC10D4">
              <w:t xml:space="preserve">draft guidelines on the use of electronic certificates and documents of seafarers. </w:t>
            </w:r>
            <w:r w:rsidR="0086697D">
              <w:t xml:space="preserve">These </w:t>
            </w:r>
            <w:r w:rsidR="00EB0296">
              <w:t>amendments and guidelines were referred to the working group on human element and maritime training for finalisation. Having considered the report of the working  group the Sub-Committee agreed</w:t>
            </w:r>
            <w:r w:rsidRPr="00BC10D4">
              <w:t xml:space="preserve"> the draft STCW amendments and guidelines </w:t>
            </w:r>
            <w:r w:rsidR="00EB0296">
              <w:t>which will now be submitted to MSC for approval.</w:t>
            </w:r>
          </w:p>
          <w:p w14:paraId="600B14D9" w14:textId="242BC118" w:rsidR="00EB0296" w:rsidRDefault="00EB0296" w:rsidP="00BC10D4"/>
          <w:p w14:paraId="71C1EF4B" w14:textId="1171D91D" w:rsidR="00BC10D4" w:rsidRDefault="00EB0296" w:rsidP="008B7321">
            <w:r>
              <w:t>The draft amendments to the STCW Convention and Code and the draft guidelines can be found at annexes 3, 4 and 5 respectively of the report of the human element working group in attached document HTW 8/WP.7.</w:t>
            </w:r>
          </w:p>
          <w:p w14:paraId="57A2EAC0" w14:textId="2014B0F4" w:rsidR="00AE660B" w:rsidRDefault="00AE660B" w:rsidP="008B7321"/>
          <w:p w14:paraId="7C3ED0F1" w14:textId="6CB5872F" w:rsidR="00AE660B" w:rsidRPr="00AE660B" w:rsidRDefault="00882928" w:rsidP="00AE660B">
            <w:pPr>
              <w:rPr>
                <w:bCs/>
              </w:rPr>
            </w:pPr>
            <w:r w:rsidRPr="00882928">
              <w:rPr>
                <w:b/>
              </w:rPr>
              <w:t>Development of measures to ensure quality of onboard training as part of the mandatory seagoing service required by the STCW convention</w:t>
            </w:r>
            <w:r>
              <w:rPr>
                <w:bCs/>
              </w:rPr>
              <w:t xml:space="preserve"> - </w:t>
            </w:r>
            <w:r w:rsidR="00AE660B">
              <w:rPr>
                <w:bCs/>
              </w:rPr>
              <w:t>It may be recalled from the MSC 101 report that t</w:t>
            </w:r>
            <w:r w:rsidR="00AE660B" w:rsidRPr="00AE660B">
              <w:rPr>
                <w:bCs/>
              </w:rPr>
              <w:t xml:space="preserve">he Committee agreed to the following new work which </w:t>
            </w:r>
            <w:r w:rsidR="00AE660B">
              <w:rPr>
                <w:bCs/>
              </w:rPr>
              <w:t>wa</w:t>
            </w:r>
            <w:r w:rsidR="00AE660B" w:rsidRPr="00AE660B">
              <w:rPr>
                <w:bCs/>
              </w:rPr>
              <w:t>s referred to the HTW Sub-Committee:</w:t>
            </w:r>
          </w:p>
          <w:p w14:paraId="10E2A0DE" w14:textId="77777777" w:rsidR="00AE660B" w:rsidRPr="00AE660B" w:rsidRDefault="00AE660B" w:rsidP="00AE660B">
            <w:pPr>
              <w:rPr>
                <w:bCs/>
              </w:rPr>
            </w:pPr>
          </w:p>
          <w:p w14:paraId="0C3098B8" w14:textId="3616254C" w:rsidR="00AE660B" w:rsidRDefault="00AE660B" w:rsidP="002A38E0">
            <w:pPr>
              <w:numPr>
                <w:ilvl w:val="0"/>
                <w:numId w:val="48"/>
              </w:numPr>
              <w:rPr>
                <w:bCs/>
              </w:rPr>
            </w:pPr>
            <w:r w:rsidRPr="00AE660B">
              <w:rPr>
                <w:bCs/>
              </w:rPr>
              <w:t xml:space="preserve">Proposal for a new output of provisions </w:t>
            </w:r>
            <w:r>
              <w:rPr>
                <w:bCs/>
              </w:rPr>
              <w:t>o</w:t>
            </w:r>
            <w:r w:rsidRPr="00AE660B">
              <w:rPr>
                <w:bCs/>
              </w:rPr>
              <w:t>n the development o</w:t>
            </w:r>
            <w:r>
              <w:rPr>
                <w:bCs/>
              </w:rPr>
              <w:t>f</w:t>
            </w:r>
            <w:r w:rsidRPr="00AE660B">
              <w:rPr>
                <w:bCs/>
              </w:rPr>
              <w:t xml:space="preserve"> quality of onboard training of prospective officers </w:t>
            </w:r>
          </w:p>
          <w:p w14:paraId="42C93116" w14:textId="0B0FF683" w:rsidR="00AE660B" w:rsidRDefault="00AE660B" w:rsidP="002A38E0">
            <w:pPr>
              <w:numPr>
                <w:ilvl w:val="0"/>
                <w:numId w:val="48"/>
              </w:numPr>
              <w:rPr>
                <w:bCs/>
              </w:rPr>
            </w:pPr>
            <w:r w:rsidRPr="00AE660B">
              <w:rPr>
                <w:bCs/>
              </w:rPr>
              <w:t xml:space="preserve">Proposal for a new output on mandatory seagoing service for certification under the STCW Convention, as amended </w:t>
            </w:r>
          </w:p>
          <w:p w14:paraId="77BC5161" w14:textId="77777777" w:rsidR="00882928" w:rsidRDefault="00882928" w:rsidP="00882928">
            <w:pPr>
              <w:rPr>
                <w:bCs/>
              </w:rPr>
            </w:pPr>
          </w:p>
          <w:p w14:paraId="7E70AA5F" w14:textId="6DEB53EB" w:rsidR="00882928" w:rsidRDefault="00882928" w:rsidP="00882928">
            <w:pPr>
              <w:rPr>
                <w:bCs/>
              </w:rPr>
            </w:pPr>
            <w:r>
              <w:rPr>
                <w:bCs/>
              </w:rPr>
              <w:t>A number of papers on this agenda item were submitted to this and the previous session and on consideration and discussion of the topic the Sub-Committee agreed to establish a correspondence group with the following terms of reference:</w:t>
            </w:r>
          </w:p>
          <w:p w14:paraId="76019DF4" w14:textId="3715984E" w:rsidR="00882928" w:rsidRDefault="00882928" w:rsidP="00882928">
            <w:pPr>
              <w:rPr>
                <w:bCs/>
              </w:rPr>
            </w:pPr>
          </w:p>
          <w:p w14:paraId="6AFDD359" w14:textId="77777777" w:rsidR="00882928" w:rsidRDefault="00882928" w:rsidP="00882928">
            <w:pPr>
              <w:pStyle w:val="ListParagraph"/>
              <w:numPr>
                <w:ilvl w:val="0"/>
                <w:numId w:val="49"/>
              </w:numPr>
              <w:rPr>
                <w:bCs/>
              </w:rPr>
            </w:pPr>
            <w:r>
              <w:rPr>
                <w:bCs/>
              </w:rPr>
              <w:t>P</w:t>
            </w:r>
            <w:r w:rsidRPr="00882928">
              <w:rPr>
                <w:bCs/>
              </w:rPr>
              <w:t xml:space="preserve">repare a work plan to develop measures regarding the assurance of quality of onboard training required by the STCW Convention, including identification of expected goals, </w:t>
            </w:r>
            <w:proofErr w:type="gramStart"/>
            <w:r w:rsidRPr="00882928">
              <w:rPr>
                <w:bCs/>
              </w:rPr>
              <w:t>effectiveness</w:t>
            </w:r>
            <w:proofErr w:type="gramEnd"/>
            <w:r w:rsidRPr="00882928">
              <w:rPr>
                <w:bCs/>
              </w:rPr>
              <w:t xml:space="preserve"> and consequences of any measures to be adopte</w:t>
            </w:r>
            <w:r>
              <w:rPr>
                <w:bCs/>
              </w:rPr>
              <w:t>d.</w:t>
            </w:r>
          </w:p>
          <w:p w14:paraId="5280A9E6" w14:textId="04D1D2A2" w:rsidR="00882928" w:rsidRDefault="00882928" w:rsidP="00882928">
            <w:pPr>
              <w:pStyle w:val="ListParagraph"/>
              <w:numPr>
                <w:ilvl w:val="0"/>
                <w:numId w:val="49"/>
              </w:numPr>
              <w:rPr>
                <w:bCs/>
              </w:rPr>
            </w:pPr>
            <w:r>
              <w:rPr>
                <w:bCs/>
              </w:rPr>
              <w:t>C</w:t>
            </w:r>
            <w:r w:rsidRPr="00882928">
              <w:rPr>
                <w:bCs/>
              </w:rPr>
              <w:t>onsider the proposals for the development of non-mandatory provisions relating to the quality of onboard training, as set out in documents HTW 7/10/1 and HTW 7/10/2, and advise the Sub-Committee, accordingly</w:t>
            </w:r>
            <w:r>
              <w:rPr>
                <w:bCs/>
              </w:rPr>
              <w:t>.</w:t>
            </w:r>
          </w:p>
          <w:p w14:paraId="34E7F109" w14:textId="77777777" w:rsidR="00882928" w:rsidRDefault="00882928" w:rsidP="00882928">
            <w:pPr>
              <w:rPr>
                <w:bCs/>
              </w:rPr>
            </w:pPr>
          </w:p>
          <w:p w14:paraId="008A43A8" w14:textId="2B935A9A" w:rsidR="00882928" w:rsidRDefault="00882928" w:rsidP="00882928">
            <w:pPr>
              <w:rPr>
                <w:bCs/>
              </w:rPr>
            </w:pPr>
            <w:r>
              <w:rPr>
                <w:bCs/>
              </w:rPr>
              <w:t xml:space="preserve">With respect to the output on </w:t>
            </w:r>
            <w:r w:rsidR="00DB5A53">
              <w:rPr>
                <w:bCs/>
              </w:rPr>
              <w:t xml:space="preserve">mandatory sea-going service the Sub-Committee tasked the correspondence group with </w:t>
            </w:r>
            <w:r w:rsidR="00DB5A53">
              <w:rPr>
                <w:bCs/>
                <w:lang w:val="en-US"/>
              </w:rPr>
              <w:t xml:space="preserve">collating information on </w:t>
            </w:r>
            <w:r w:rsidR="00DB5A53" w:rsidRPr="00DB5A53">
              <w:rPr>
                <w:bCs/>
                <w:lang w:val="en-US"/>
              </w:rPr>
              <w:t xml:space="preserve">the difficulties faced by Member States </w:t>
            </w:r>
            <w:r w:rsidR="00DB5A53">
              <w:rPr>
                <w:bCs/>
                <w:lang w:val="en-US"/>
              </w:rPr>
              <w:t>in</w:t>
            </w:r>
            <w:r w:rsidR="00DB5A53" w:rsidRPr="00DB5A53">
              <w:rPr>
                <w:bCs/>
                <w:lang w:val="en-US"/>
              </w:rPr>
              <w:t xml:space="preserve"> implement</w:t>
            </w:r>
            <w:r w:rsidR="00DB5A53">
              <w:rPr>
                <w:bCs/>
                <w:lang w:val="en-US"/>
              </w:rPr>
              <w:t>ing</w:t>
            </w:r>
            <w:r w:rsidR="00DB5A53" w:rsidRPr="00DB5A53">
              <w:rPr>
                <w:bCs/>
                <w:lang w:val="en-US"/>
              </w:rPr>
              <w:t xml:space="preserve"> STCW provisions for mandatory seagoing service and also </w:t>
            </w:r>
            <w:r w:rsidR="00DB5A53">
              <w:rPr>
                <w:bCs/>
                <w:lang w:val="en-US"/>
              </w:rPr>
              <w:t xml:space="preserve">the </w:t>
            </w:r>
            <w:r w:rsidR="00DB5A53" w:rsidRPr="00DB5A53">
              <w:rPr>
                <w:bCs/>
                <w:lang w:val="en-US"/>
              </w:rPr>
              <w:t>problems in relation to the identified practices, including possible solutions, classified as short- and long-term measures.</w:t>
            </w:r>
            <w:r w:rsidR="00DB5A53" w:rsidRPr="00DB5A53">
              <w:rPr>
                <w:bCs/>
              </w:rPr>
              <w:t> </w:t>
            </w:r>
          </w:p>
          <w:p w14:paraId="72CEDA23" w14:textId="0A5DC068" w:rsidR="00DB5A53" w:rsidRDefault="00DB5A53" w:rsidP="00882928">
            <w:pPr>
              <w:rPr>
                <w:bCs/>
              </w:rPr>
            </w:pPr>
          </w:p>
          <w:p w14:paraId="49AB1E03" w14:textId="3ADF7A59" w:rsidR="00DB5A53" w:rsidRDefault="00DB5A53" w:rsidP="00882928">
            <w:pPr>
              <w:rPr>
                <w:bCs/>
                <w:lang w:val="en-US"/>
              </w:rPr>
            </w:pPr>
            <w:r>
              <w:rPr>
                <w:bCs/>
              </w:rPr>
              <w:t xml:space="preserve">The correspondence group will report back to HTW 9 with a work plan to </w:t>
            </w:r>
            <w:r w:rsidRPr="00DB5A53">
              <w:rPr>
                <w:bCs/>
                <w:lang w:val="en-US"/>
              </w:rPr>
              <w:t xml:space="preserve">develop measures regarding the assurance of quality of onboard training required by the STCW Convention, including identification of expected goals, </w:t>
            </w:r>
            <w:proofErr w:type="gramStart"/>
            <w:r w:rsidRPr="00DB5A53">
              <w:rPr>
                <w:bCs/>
                <w:lang w:val="en-US"/>
              </w:rPr>
              <w:t>effectiveness</w:t>
            </w:r>
            <w:proofErr w:type="gramEnd"/>
            <w:r w:rsidRPr="00DB5A53">
              <w:rPr>
                <w:bCs/>
                <w:lang w:val="en-US"/>
              </w:rPr>
              <w:t xml:space="preserve"> and consequences of any measures to be adopted</w:t>
            </w:r>
            <w:r>
              <w:rPr>
                <w:bCs/>
                <w:lang w:val="en-US"/>
              </w:rPr>
              <w:t>. It is expected that any provis</w:t>
            </w:r>
            <w:r w:rsidR="00690471">
              <w:rPr>
                <w:bCs/>
                <w:lang w:val="en-US"/>
              </w:rPr>
              <w:t>i</w:t>
            </w:r>
            <w:r>
              <w:rPr>
                <w:bCs/>
                <w:lang w:val="en-US"/>
              </w:rPr>
              <w:t>ons adopted will be</w:t>
            </w:r>
            <w:r w:rsidRPr="00DB5A53">
              <w:rPr>
                <w:bCs/>
                <w:lang w:val="en-US"/>
              </w:rPr>
              <w:t xml:space="preserve"> non-mandator</w:t>
            </w:r>
            <w:r>
              <w:rPr>
                <w:bCs/>
                <w:lang w:val="en-US"/>
              </w:rPr>
              <w:t>y</w:t>
            </w:r>
            <w:r w:rsidRPr="00DB5A53">
              <w:rPr>
                <w:bCs/>
                <w:lang w:val="en-US"/>
              </w:rPr>
              <w:t>.</w:t>
            </w:r>
          </w:p>
          <w:p w14:paraId="5F7E5124" w14:textId="0BFBB74F" w:rsidR="00690471" w:rsidRDefault="00690471" w:rsidP="00882928">
            <w:pPr>
              <w:rPr>
                <w:bCs/>
                <w:lang w:val="en-US"/>
              </w:rPr>
            </w:pPr>
          </w:p>
          <w:p w14:paraId="6E858807" w14:textId="6794BA5A" w:rsidR="004D53C2" w:rsidRPr="004D53C2" w:rsidRDefault="00690471" w:rsidP="004D53C2">
            <w:pPr>
              <w:rPr>
                <w:bCs/>
              </w:rPr>
            </w:pPr>
            <w:r>
              <w:rPr>
                <w:b/>
              </w:rPr>
              <w:t>G</w:t>
            </w:r>
            <w:r w:rsidRPr="00690471">
              <w:rPr>
                <w:b/>
              </w:rPr>
              <w:t>uidelines on safe operation of onshore power supply (OPS) service in port for ships engaged on international voyages</w:t>
            </w:r>
            <w:r w:rsidR="002C2AB1">
              <w:rPr>
                <w:b/>
              </w:rPr>
              <w:t xml:space="preserve"> – </w:t>
            </w:r>
            <w:r w:rsidR="002C2AB1">
              <w:rPr>
                <w:bCs/>
              </w:rPr>
              <w:t xml:space="preserve">It may be recalled from the SSE 7 report that the draft guidelines for the operation of OPS were approved at that session </w:t>
            </w:r>
            <w:r w:rsidR="002C2AB1" w:rsidRPr="002C2AB1">
              <w:rPr>
                <w:bCs/>
              </w:rPr>
              <w:t xml:space="preserve">subject to consideration of the personnel, </w:t>
            </w:r>
            <w:proofErr w:type="gramStart"/>
            <w:r w:rsidR="002C2AB1" w:rsidRPr="002C2AB1">
              <w:rPr>
                <w:bCs/>
              </w:rPr>
              <w:t>training</w:t>
            </w:r>
            <w:proofErr w:type="gramEnd"/>
            <w:r w:rsidR="002C2AB1" w:rsidRPr="002C2AB1">
              <w:rPr>
                <w:bCs/>
              </w:rPr>
              <w:t xml:space="preserve"> and familiarization provisions in the draft interim guidelines by HTW 7</w:t>
            </w:r>
            <w:r w:rsidR="002C2AB1">
              <w:rPr>
                <w:bCs/>
              </w:rPr>
              <w:t>. Due to time constraints this was deferred to HTW 8 where it was agreed t</w:t>
            </w:r>
            <w:r w:rsidR="002C2AB1" w:rsidRPr="002C2AB1">
              <w:rPr>
                <w:bCs/>
              </w:rPr>
              <w:t>hat the guidelines should only address familiarization, as training is already covered through different STCW competencies and the ISM Code. HTW 8 further noted the need to address an inconsistency in the definition of “high voltage” between the draft interim guideless and Regulation I/1.1.44 of the STCW Convention.</w:t>
            </w:r>
            <w:r w:rsidR="002C2AB1">
              <w:rPr>
                <w:bCs/>
              </w:rPr>
              <w:t xml:space="preserve"> </w:t>
            </w:r>
            <w:r w:rsidR="002C2AB1" w:rsidRPr="002C2AB1">
              <w:rPr>
                <w:bCs/>
              </w:rPr>
              <w:t>The draft interim guidelines will be submitted to MSC 105 for consideration and approval.</w:t>
            </w:r>
            <w:r w:rsidR="002C2AB1">
              <w:rPr>
                <w:bCs/>
              </w:rPr>
              <w:t xml:space="preserve"> The draft amendments to Section 6 of the guidelines can be found at annex </w:t>
            </w:r>
            <w:r w:rsidR="004D53C2">
              <w:rPr>
                <w:bCs/>
              </w:rPr>
              <w:t>7</w:t>
            </w:r>
            <w:r w:rsidR="004D53C2" w:rsidRPr="004D53C2">
              <w:rPr>
                <w:bCs/>
              </w:rPr>
              <w:t xml:space="preserve"> of the report of the human element working group in attached document HTW 8/WP.7.</w:t>
            </w:r>
          </w:p>
          <w:p w14:paraId="3228D5DA" w14:textId="13C0611E" w:rsidR="002C2AB1" w:rsidRPr="002C2AB1" w:rsidRDefault="002C2AB1" w:rsidP="002C2AB1">
            <w:pPr>
              <w:rPr>
                <w:bCs/>
              </w:rPr>
            </w:pPr>
          </w:p>
          <w:p w14:paraId="44907352" w14:textId="08E1BB68" w:rsidR="002161E6" w:rsidRDefault="002161E6" w:rsidP="002161E6">
            <w:r>
              <w:rPr>
                <w:b/>
                <w:bCs/>
              </w:rPr>
              <w:t xml:space="preserve">The </w:t>
            </w:r>
            <w:r w:rsidRPr="002161E6">
              <w:rPr>
                <w:b/>
                <w:bCs/>
              </w:rPr>
              <w:t>application of casualty cases and lessons learned to seafarers' education and training</w:t>
            </w:r>
            <w:r>
              <w:rPr>
                <w:b/>
                <w:bCs/>
              </w:rPr>
              <w:t xml:space="preserve"> –</w:t>
            </w:r>
            <w:r w:rsidR="00560459">
              <w:t>R</w:t>
            </w:r>
            <w:r w:rsidR="00560459" w:rsidRPr="00560459">
              <w:t>ecognising that important lessons can be learned from maritime accidents and casualties, the Sub-Committee has been working on a set of guidelines which can formalise the approach to learning lessons</w:t>
            </w:r>
            <w:r w:rsidR="00560459">
              <w:t xml:space="preserve"> with a view to reducing the human-element related risk.</w:t>
            </w:r>
            <w:r w:rsidR="00560459" w:rsidRPr="00560459">
              <w:t xml:space="preserve"> </w:t>
            </w:r>
            <w:r w:rsidR="00560459">
              <w:t>The draft guidelines, which can be found at annex 2 of the</w:t>
            </w:r>
            <w:r w:rsidR="00C15849">
              <w:t xml:space="preserve"> </w:t>
            </w:r>
            <w:r w:rsidR="00C15849" w:rsidRPr="00C15849">
              <w:t>report of the human element working group in attached document HTW 8/WP.7</w:t>
            </w:r>
            <w:r w:rsidR="00C15849">
              <w:t>,</w:t>
            </w:r>
            <w:r w:rsidR="00560459">
              <w:t xml:space="preserve"> were agreed at this session and were</w:t>
            </w:r>
            <w:r>
              <w:t xml:space="preserve"> </w:t>
            </w:r>
            <w:r w:rsidR="00560459" w:rsidRPr="00560459">
              <w:t>referred to the Sub-Committee on Implementation of IMO Instruments (III) to complete the links to relevant websites for casualty investigation, including IMO’s GISIS module on marine casualties and incidents</w:t>
            </w:r>
            <w:r w:rsidR="00C15849">
              <w:t xml:space="preserve">: </w:t>
            </w:r>
            <w:hyperlink r:id="rId10" w:history="1">
              <w:r w:rsidR="00C15849" w:rsidRPr="00A9101F">
                <w:rPr>
                  <w:rStyle w:val="Hyperlink"/>
                </w:rPr>
                <w:t>https://gisis.imo.org/Public/MCI/Default.aspx</w:t>
              </w:r>
            </w:hyperlink>
          </w:p>
          <w:p w14:paraId="5C1F189C" w14:textId="77777777" w:rsidR="00BC10D4" w:rsidRDefault="00BC10D4" w:rsidP="008B7321">
            <w:pPr>
              <w:rPr>
                <w:b/>
              </w:rPr>
            </w:pPr>
          </w:p>
          <w:p w14:paraId="2E4E876D" w14:textId="3806134C" w:rsidR="00AF24E2" w:rsidRDefault="00AF24E2" w:rsidP="008B7321">
            <w:pPr>
              <w:rPr>
                <w:bCs/>
              </w:rPr>
            </w:pPr>
            <w:r>
              <w:rPr>
                <w:b/>
              </w:rPr>
              <w:t xml:space="preserve">Seafarers’ psychological safety, mental </w:t>
            </w:r>
            <w:proofErr w:type="gramStart"/>
            <w:r>
              <w:rPr>
                <w:b/>
              </w:rPr>
              <w:t>health</w:t>
            </w:r>
            <w:proofErr w:type="gramEnd"/>
            <w:r>
              <w:rPr>
                <w:b/>
              </w:rPr>
              <w:t xml:space="preserve"> and well-being (including sexual assault and sexual harassment (SASH) – </w:t>
            </w:r>
            <w:r>
              <w:rPr>
                <w:bCs/>
              </w:rPr>
              <w:t>Dominica submitted attached document HTW8/3/5 “</w:t>
            </w:r>
            <w:r w:rsidRPr="00AF24E2">
              <w:rPr>
                <w:bCs/>
              </w:rPr>
              <w:t>Upgrade model course 1.21 on Personal Safety and Social Responsibilities</w:t>
            </w:r>
            <w:r>
              <w:rPr>
                <w:bCs/>
              </w:rPr>
              <w:t xml:space="preserve">” in response to recent research which reveals that </w:t>
            </w:r>
            <w:r w:rsidRPr="00AF24E2">
              <w:rPr>
                <w:bCs/>
              </w:rPr>
              <w:t>feelings of isolation, uncertainty, bullying and victimization</w:t>
            </w:r>
            <w:r>
              <w:rPr>
                <w:bCs/>
              </w:rPr>
              <w:t xml:space="preserve"> are increasing </w:t>
            </w:r>
            <w:r w:rsidR="00BC10D4">
              <w:rPr>
                <w:bCs/>
              </w:rPr>
              <w:t>within the maritime industry. The Sub-Committee agreed that this was a matter for urgent attention and noted that enhancing the course on Personal Safety and Social Responsibilities would be the correct approach to raise awareness of these issues. Following the discussion of the topic in the plenary session it was agreed that before undertaking a review of the model course it would be necessary to amend the relevant requirements in the 1978 STCW Convention and with this in mind, the Sub-Committee invited submissions of relevant proposals to the Maritime Safety Committee for consideration.</w:t>
            </w:r>
          </w:p>
          <w:p w14:paraId="48C5BE74" w14:textId="77777777" w:rsidR="00BC10D4" w:rsidRPr="00AF24E2" w:rsidRDefault="00BC10D4" w:rsidP="008B7321">
            <w:pPr>
              <w:rPr>
                <w:bCs/>
              </w:rPr>
            </w:pPr>
          </w:p>
          <w:p w14:paraId="477D33CD" w14:textId="1EB1477C" w:rsidR="00887B24" w:rsidRDefault="00887B24" w:rsidP="006658E9">
            <w:r w:rsidRPr="00667C0B">
              <w:rPr>
                <w:b/>
              </w:rPr>
              <w:t>Draft report of the Sub-Committee</w:t>
            </w:r>
            <w:r>
              <w:t xml:space="preserve"> – The draft report can be found in attached document HTW</w:t>
            </w:r>
            <w:r w:rsidR="00B43310">
              <w:t xml:space="preserve"> </w:t>
            </w:r>
            <w:r w:rsidR="00A874A4">
              <w:t>7</w:t>
            </w:r>
            <w:r>
              <w:t>/WP.1</w:t>
            </w:r>
            <w:r w:rsidR="004D53C2">
              <w:t>/Rev.1.</w:t>
            </w:r>
          </w:p>
          <w:p w14:paraId="29392574" w14:textId="77777777" w:rsidR="00887B24" w:rsidRPr="000E065C" w:rsidRDefault="00887B24" w:rsidP="00887B24">
            <w:pPr>
              <w:rPr>
                <w:u w:val="single"/>
              </w:rPr>
            </w:pPr>
          </w:p>
          <w:p w14:paraId="105E8EC9" w14:textId="77777777" w:rsidR="00887B24" w:rsidRPr="000E065C" w:rsidRDefault="00887B24" w:rsidP="00887B24">
            <w:pPr>
              <w:rPr>
                <w:u w:val="single"/>
              </w:rPr>
            </w:pPr>
            <w:r w:rsidRPr="000E065C">
              <w:rPr>
                <w:u w:val="single"/>
              </w:rPr>
              <w:t>PRINCIPAL ISSUES:</w:t>
            </w:r>
          </w:p>
          <w:p w14:paraId="16987EFA" w14:textId="77777777" w:rsidR="00C13472" w:rsidRDefault="00C13472"/>
          <w:p w14:paraId="734BFB02" w14:textId="77777777" w:rsidR="006E1F1D" w:rsidRDefault="006E1F1D">
            <w:r>
              <w:t>The meeting agenda was as follows:</w:t>
            </w:r>
          </w:p>
          <w:p w14:paraId="44E972CA" w14:textId="77777777" w:rsidR="006E1F1D" w:rsidRDefault="006E1F1D"/>
          <w:p w14:paraId="4AE57AFC" w14:textId="77777777" w:rsidR="006E1F1D" w:rsidRDefault="006E1F1D" w:rsidP="005D6B26">
            <w:pPr>
              <w:pStyle w:val="ListParagraph"/>
              <w:numPr>
                <w:ilvl w:val="0"/>
                <w:numId w:val="3"/>
              </w:numPr>
            </w:pPr>
            <w:r>
              <w:t>Adoption of the agenda</w:t>
            </w:r>
          </w:p>
          <w:p w14:paraId="60ABF9F3" w14:textId="77777777" w:rsidR="000D188B" w:rsidRDefault="000D188B" w:rsidP="005D6B26">
            <w:pPr>
              <w:pStyle w:val="ListParagraph"/>
              <w:numPr>
                <w:ilvl w:val="0"/>
                <w:numId w:val="3"/>
              </w:numPr>
            </w:pPr>
            <w:r>
              <w:t>Decisions of other IMO bodies</w:t>
            </w:r>
          </w:p>
          <w:p w14:paraId="40A0C867" w14:textId="77777777" w:rsidR="000D188B" w:rsidRDefault="000D188B" w:rsidP="005D6B26">
            <w:pPr>
              <w:pStyle w:val="ListParagraph"/>
              <w:numPr>
                <w:ilvl w:val="0"/>
                <w:numId w:val="3"/>
              </w:numPr>
            </w:pPr>
            <w:r>
              <w:t xml:space="preserve">Validated model training courses </w:t>
            </w:r>
          </w:p>
          <w:p w14:paraId="297A1652" w14:textId="77777777" w:rsidR="005F0F21" w:rsidRDefault="005F0F21" w:rsidP="005F0F21">
            <w:pPr>
              <w:pStyle w:val="ListParagraph"/>
              <w:numPr>
                <w:ilvl w:val="0"/>
                <w:numId w:val="3"/>
              </w:numPr>
            </w:pPr>
            <w:r>
              <w:t xml:space="preserve">Role of the human element </w:t>
            </w:r>
          </w:p>
          <w:p w14:paraId="7334EB2F" w14:textId="0E28871A" w:rsidR="000D188B" w:rsidRDefault="000D188B" w:rsidP="005D6B26">
            <w:pPr>
              <w:pStyle w:val="ListParagraph"/>
              <w:numPr>
                <w:ilvl w:val="0"/>
                <w:numId w:val="3"/>
              </w:numPr>
            </w:pPr>
            <w:r>
              <w:t xml:space="preserve">Reports on unlawful practices associated with certificates of competency </w:t>
            </w:r>
          </w:p>
          <w:p w14:paraId="502F6D20" w14:textId="07ED9CDA" w:rsidR="000D188B" w:rsidRDefault="005F0F21" w:rsidP="005D6B26">
            <w:pPr>
              <w:pStyle w:val="ListParagraph"/>
              <w:numPr>
                <w:ilvl w:val="0"/>
                <w:numId w:val="3"/>
              </w:numPr>
            </w:pPr>
            <w:r>
              <w:t>Implementation of the STCW Convention</w:t>
            </w:r>
          </w:p>
          <w:p w14:paraId="42200556" w14:textId="77777777" w:rsidR="005F0F21" w:rsidRDefault="005F0F21" w:rsidP="005F0F21">
            <w:pPr>
              <w:pStyle w:val="ListParagraph"/>
              <w:numPr>
                <w:ilvl w:val="0"/>
                <w:numId w:val="3"/>
              </w:numPr>
            </w:pPr>
            <w:r>
              <w:lastRenderedPageBreak/>
              <w:t xml:space="preserve">Development of amendments to the revised guidelines for the development, </w:t>
            </w:r>
            <w:proofErr w:type="gramStart"/>
            <w:r>
              <w:t>review</w:t>
            </w:r>
            <w:proofErr w:type="gramEnd"/>
            <w:r>
              <w:t xml:space="preserve"> and validation of model courses (MSC-MEPC.2/Circ.15/Rev.1)</w:t>
            </w:r>
          </w:p>
          <w:p w14:paraId="467A32A0" w14:textId="77777777" w:rsidR="000D188B" w:rsidRDefault="000D188B" w:rsidP="005D6B26">
            <w:pPr>
              <w:pStyle w:val="ListParagraph"/>
              <w:numPr>
                <w:ilvl w:val="0"/>
                <w:numId w:val="3"/>
              </w:numPr>
            </w:pPr>
            <w:r>
              <w:t>Comprehensive review of the 1995 STCW-F Convention</w:t>
            </w:r>
          </w:p>
          <w:p w14:paraId="745E428C" w14:textId="6520A7AA" w:rsidR="000D188B" w:rsidRDefault="00626733" w:rsidP="005D6B26">
            <w:pPr>
              <w:pStyle w:val="ListParagraph"/>
              <w:numPr>
                <w:ilvl w:val="0"/>
                <w:numId w:val="3"/>
              </w:numPr>
            </w:pPr>
            <w:r>
              <w:t>Development of amendments to the STCW Convention and Code for the use of electronic certificates and documents of seafarers</w:t>
            </w:r>
          </w:p>
          <w:p w14:paraId="30CD0A96" w14:textId="75CD373A" w:rsidR="005F0F21" w:rsidRDefault="005F0F21" w:rsidP="005D6B26">
            <w:pPr>
              <w:pStyle w:val="ListParagraph"/>
              <w:numPr>
                <w:ilvl w:val="0"/>
                <w:numId w:val="3"/>
              </w:numPr>
            </w:pPr>
            <w:r>
              <w:t>Development of measures to ensure quality of training as part of the mandatory seagoing service required by the STCW Convention</w:t>
            </w:r>
          </w:p>
          <w:p w14:paraId="5CCCAE98" w14:textId="14B4BF95" w:rsidR="005F0F21" w:rsidRDefault="005F0F21" w:rsidP="005D6B26">
            <w:pPr>
              <w:pStyle w:val="ListParagraph"/>
              <w:numPr>
                <w:ilvl w:val="0"/>
                <w:numId w:val="3"/>
              </w:numPr>
            </w:pPr>
            <w:r>
              <w:t>Development of measures to facilitate mandatory seagoing service required under the STCW Convention</w:t>
            </w:r>
          </w:p>
          <w:p w14:paraId="5CD4B97D" w14:textId="08F43F14" w:rsidR="005F0F21" w:rsidRDefault="005F0F21" w:rsidP="005D6B26">
            <w:pPr>
              <w:pStyle w:val="ListParagraph"/>
              <w:numPr>
                <w:ilvl w:val="0"/>
                <w:numId w:val="3"/>
              </w:numPr>
            </w:pPr>
            <w:r>
              <w:t>Development of training provisions for seafarers related to the BWM Convention</w:t>
            </w:r>
          </w:p>
          <w:p w14:paraId="31883977" w14:textId="216BC1DC" w:rsidR="000D188B" w:rsidRDefault="00626733" w:rsidP="005D6B26">
            <w:pPr>
              <w:pStyle w:val="ListParagraph"/>
              <w:numPr>
                <w:ilvl w:val="0"/>
                <w:numId w:val="3"/>
              </w:numPr>
            </w:pPr>
            <w:r>
              <w:t xml:space="preserve">Biennial status report and provision agenda for HTW </w:t>
            </w:r>
            <w:r w:rsidR="005F0F21">
              <w:t>8</w:t>
            </w:r>
          </w:p>
          <w:p w14:paraId="6EF95960" w14:textId="5EB1D08A" w:rsidR="00B43310" w:rsidRDefault="00626733" w:rsidP="005D6B26">
            <w:pPr>
              <w:pStyle w:val="ListParagraph"/>
              <w:numPr>
                <w:ilvl w:val="0"/>
                <w:numId w:val="3"/>
              </w:numPr>
            </w:pPr>
            <w:r>
              <w:t>Election of chair and vice-chair for 202</w:t>
            </w:r>
            <w:r w:rsidR="005F0F21">
              <w:t>2</w:t>
            </w:r>
          </w:p>
          <w:p w14:paraId="3D162F19" w14:textId="29CEB794" w:rsidR="00626733" w:rsidRDefault="00626733" w:rsidP="005D6B26">
            <w:pPr>
              <w:pStyle w:val="ListParagraph"/>
              <w:numPr>
                <w:ilvl w:val="0"/>
                <w:numId w:val="3"/>
              </w:numPr>
            </w:pPr>
            <w:r>
              <w:t>Any other business</w:t>
            </w:r>
          </w:p>
          <w:p w14:paraId="4408EFAD" w14:textId="77777777" w:rsidR="00051206" w:rsidRDefault="000D188B" w:rsidP="005D6B26">
            <w:pPr>
              <w:pStyle w:val="ListParagraph"/>
              <w:numPr>
                <w:ilvl w:val="0"/>
                <w:numId w:val="3"/>
              </w:numPr>
            </w:pPr>
            <w:r>
              <w:t>Report to the Maritime Safety Committee</w:t>
            </w:r>
          </w:p>
          <w:p w14:paraId="25DF8F6C" w14:textId="77777777" w:rsidR="00051206" w:rsidRDefault="00051206" w:rsidP="00051206"/>
          <w:p w14:paraId="0C8DF855" w14:textId="5361A067" w:rsidR="00FA42C7" w:rsidRDefault="00B43310">
            <w:r>
              <w:t>T</w:t>
            </w:r>
            <w:r w:rsidR="00851346">
              <w:t>hree</w:t>
            </w:r>
            <w:r w:rsidR="00642254">
              <w:t xml:space="preserve"> </w:t>
            </w:r>
            <w:r w:rsidR="00FA42C7">
              <w:t>working groups were established as follows:</w:t>
            </w:r>
          </w:p>
          <w:p w14:paraId="3D7C7D0A" w14:textId="77777777" w:rsidR="00FA42C7" w:rsidRDefault="00FA42C7"/>
          <w:p w14:paraId="04A355D6" w14:textId="2B73E5EA" w:rsidR="004F731B" w:rsidRPr="00C13472" w:rsidRDefault="00AC5FED" w:rsidP="00774F14">
            <w:pPr>
              <w:pStyle w:val="ListParagraph"/>
              <w:numPr>
                <w:ilvl w:val="0"/>
                <w:numId w:val="1"/>
              </w:numPr>
            </w:pPr>
            <w:r>
              <w:t>Working Group</w:t>
            </w:r>
            <w:r w:rsidR="008B4CFE" w:rsidRPr="00C13472">
              <w:t xml:space="preserve"> </w:t>
            </w:r>
            <w:r w:rsidR="002D3290">
              <w:t xml:space="preserve">on </w:t>
            </w:r>
            <w:r w:rsidR="00642254">
              <w:t>the implementation of the STCW Convention</w:t>
            </w:r>
            <w:r w:rsidR="00FA42C7" w:rsidRPr="00C13472">
              <w:t>. The te</w:t>
            </w:r>
            <w:r w:rsidR="00FF4D45" w:rsidRPr="00C13472">
              <w:t>rms of reference of this group were</w:t>
            </w:r>
            <w:r w:rsidR="00FA42C7" w:rsidRPr="00C13472">
              <w:t>:</w:t>
            </w:r>
          </w:p>
          <w:p w14:paraId="45E2F504" w14:textId="436B0A4A" w:rsidR="00C13472" w:rsidRPr="00C13472" w:rsidRDefault="008A6232" w:rsidP="0089391E">
            <w:pPr>
              <w:pStyle w:val="Default"/>
              <w:ind w:left="360"/>
              <w:rPr>
                <w:rFonts w:ascii="Times New Roman" w:hAnsi="Times New Roman" w:cs="Times New Roman"/>
              </w:rPr>
            </w:pPr>
            <w:r w:rsidRPr="00C13472">
              <w:rPr>
                <w:rFonts w:ascii="Times New Roman" w:hAnsi="Times New Roman" w:cs="Times New Roman"/>
              </w:rPr>
              <w:t xml:space="preserve">  </w:t>
            </w:r>
          </w:p>
          <w:p w14:paraId="6D850E64" w14:textId="77777777" w:rsidR="007008CC" w:rsidRDefault="007008CC" w:rsidP="00851346">
            <w:pPr>
              <w:pStyle w:val="ListParagraph"/>
              <w:numPr>
                <w:ilvl w:val="0"/>
                <w:numId w:val="10"/>
              </w:numPr>
            </w:pPr>
            <w:r>
              <w:t>A</w:t>
            </w:r>
            <w:r w:rsidRPr="007008CC">
              <w:t>s a matter of priority, finalize the draft streamlined guidance on the preparation, reporting and consideration of information related to the independent evaluations and steps taken to implement mandatory amendments required by regulations I/7 and I/8 of the STCW Convention, including unresolved issues identified in square brackets, based on document HTW 8/6, and taking into account documents HTW 8/6/2 and HTW 8/6/3, with a view to superseding MSC.1/Circ.1449.</w:t>
            </w:r>
          </w:p>
          <w:p w14:paraId="25A18CB6" w14:textId="77777777" w:rsidR="007008CC" w:rsidRDefault="007008CC" w:rsidP="00851346">
            <w:pPr>
              <w:pStyle w:val="ListParagraph"/>
              <w:numPr>
                <w:ilvl w:val="0"/>
                <w:numId w:val="10"/>
              </w:numPr>
            </w:pPr>
            <w:r>
              <w:t>I</w:t>
            </w:r>
            <w:r w:rsidRPr="007008CC">
              <w:t xml:space="preserve">f time permitted, finalize the draft procedures regarding the consideration of information communicated in accordance with article IV and regulation I/7 of the STCW Convention and section A-I/7, paragraphs 2 and </w:t>
            </w:r>
            <w:proofErr w:type="gramStart"/>
            <w:r w:rsidRPr="007008CC">
              <w:t>3,</w:t>
            </w:r>
            <w:proofErr w:type="gramEnd"/>
            <w:r w:rsidRPr="007008CC">
              <w:t xml:space="preserve"> of the STCW Code, based on document HTW 8/6/1, with a view to superseding MSC.1/Circ.1448.</w:t>
            </w:r>
          </w:p>
          <w:p w14:paraId="56B17947" w14:textId="78FC8BC0" w:rsidR="0089391E" w:rsidRDefault="007008CC" w:rsidP="00851346">
            <w:pPr>
              <w:pStyle w:val="ListParagraph"/>
              <w:numPr>
                <w:ilvl w:val="0"/>
                <w:numId w:val="10"/>
              </w:numPr>
            </w:pPr>
            <w:r>
              <w:t>C</w:t>
            </w:r>
            <w:r w:rsidRPr="007008CC">
              <w:t>onsider whether it would be necessary to establish a correspondence group and, if so, prepare draft terms of reference for consideration by the Sub-Committee</w:t>
            </w:r>
            <w:r>
              <w:t>.</w:t>
            </w:r>
          </w:p>
          <w:p w14:paraId="118882EC" w14:textId="77777777" w:rsidR="00851346" w:rsidRDefault="00851346" w:rsidP="00851346">
            <w:pPr>
              <w:pStyle w:val="ListParagraph"/>
              <w:ind w:left="1440"/>
            </w:pPr>
          </w:p>
          <w:p w14:paraId="661DFE95" w14:textId="3F593D3D" w:rsidR="00CB6A30" w:rsidRDefault="0029510C" w:rsidP="00CB6A30">
            <w:pPr>
              <w:pStyle w:val="ListParagraph"/>
              <w:numPr>
                <w:ilvl w:val="0"/>
                <w:numId w:val="1"/>
              </w:numPr>
            </w:pPr>
            <w:r>
              <w:t xml:space="preserve">Working Group </w:t>
            </w:r>
            <w:r w:rsidR="002D3290">
              <w:t xml:space="preserve">on </w:t>
            </w:r>
            <w:r w:rsidR="002E1A1F">
              <w:t>the comprehensive review of the 1995 STCW-F Convention</w:t>
            </w:r>
            <w:r w:rsidR="00CB6A30" w:rsidRPr="00CB6A30">
              <w:t>. The terms of reference of this group were:</w:t>
            </w:r>
          </w:p>
          <w:p w14:paraId="5D8F1DC8" w14:textId="3E85843F" w:rsidR="003D7114" w:rsidRDefault="003D7114" w:rsidP="003D7114"/>
          <w:p w14:paraId="232F4ADE" w14:textId="324E11B8" w:rsidR="003D7114" w:rsidRDefault="003D7114" w:rsidP="00BC20CA">
            <w:pPr>
              <w:pStyle w:val="ListParagraph"/>
              <w:numPr>
                <w:ilvl w:val="0"/>
                <w:numId w:val="45"/>
              </w:numPr>
            </w:pPr>
            <w:r>
              <w:t>Consider:</w:t>
            </w:r>
          </w:p>
          <w:p w14:paraId="27BC86DA" w14:textId="77777777" w:rsidR="00CB6A30" w:rsidRDefault="00CB6A30" w:rsidP="00CB6A30">
            <w:pPr>
              <w:pStyle w:val="ListParagraph"/>
              <w:ind w:left="360"/>
              <w:rPr>
                <w:u w:val="single"/>
              </w:rPr>
            </w:pPr>
          </w:p>
          <w:p w14:paraId="2F2FB742" w14:textId="77777777" w:rsidR="003D7114" w:rsidRDefault="003D7114" w:rsidP="00851346">
            <w:pPr>
              <w:pStyle w:val="ListParagraph"/>
              <w:numPr>
                <w:ilvl w:val="0"/>
                <w:numId w:val="29"/>
              </w:numPr>
            </w:pPr>
            <w:r>
              <w:t>D</w:t>
            </w:r>
            <w:r w:rsidR="007008CC" w:rsidRPr="007008CC">
              <w:t>raft definitions of "certificate of competency" and "certificate of proficiency", taking into account document HTW 8/8/3</w:t>
            </w:r>
            <w:r>
              <w:t>.</w:t>
            </w:r>
          </w:p>
          <w:p w14:paraId="01CCF554" w14:textId="77777777" w:rsidR="003D7114" w:rsidRDefault="003D7114" w:rsidP="00851346">
            <w:pPr>
              <w:pStyle w:val="ListParagraph"/>
              <w:numPr>
                <w:ilvl w:val="0"/>
                <w:numId w:val="29"/>
              </w:numPr>
            </w:pPr>
            <w:r>
              <w:t>D</w:t>
            </w:r>
            <w:r w:rsidR="007008CC" w:rsidRPr="007008CC">
              <w:t>raft amendment to regulation I/2 (Application) for inclusion of a third gross tonnage equivalence for the length of 12 m, taking into account documents HTW 7/8/7 and HTW 7/16, paragraph 8.28.</w:t>
            </w:r>
          </w:p>
          <w:p w14:paraId="6D53CC69" w14:textId="77777777" w:rsidR="003D7114" w:rsidRDefault="003D7114" w:rsidP="00851346">
            <w:pPr>
              <w:pStyle w:val="ListParagraph"/>
              <w:numPr>
                <w:ilvl w:val="0"/>
                <w:numId w:val="29"/>
              </w:numPr>
            </w:pPr>
            <w:r>
              <w:t>D</w:t>
            </w:r>
            <w:r w:rsidR="007008CC" w:rsidRPr="007008CC">
              <w:t>raft amendment to regulation I/3 (Certificates and endorsements) introducing recognition of the certificate of proficiency on basic training issued in accordance with of STCW regulation VI/I in the context of the STCW-F Convention, taking into account document HTW 8/8/5</w:t>
            </w:r>
            <w:r>
              <w:t>.</w:t>
            </w:r>
          </w:p>
          <w:p w14:paraId="399D75D5" w14:textId="77777777" w:rsidR="003D7114" w:rsidRDefault="003D7114" w:rsidP="00851346">
            <w:pPr>
              <w:pStyle w:val="ListParagraph"/>
              <w:numPr>
                <w:ilvl w:val="0"/>
                <w:numId w:val="29"/>
              </w:numPr>
            </w:pPr>
            <w:r>
              <w:t>D</w:t>
            </w:r>
            <w:r w:rsidR="007008CC" w:rsidRPr="007008CC">
              <w:t>raft requirements for the certification of engineer officers, taking into account document HTW 8/8/4, primarily</w:t>
            </w:r>
            <w:r>
              <w:t>.</w:t>
            </w:r>
          </w:p>
          <w:p w14:paraId="5CCED376" w14:textId="77777777" w:rsidR="003D7114" w:rsidRDefault="003D7114" w:rsidP="00851346">
            <w:pPr>
              <w:pStyle w:val="ListParagraph"/>
              <w:numPr>
                <w:ilvl w:val="0"/>
                <w:numId w:val="29"/>
              </w:numPr>
            </w:pPr>
            <w:r>
              <w:t>D</w:t>
            </w:r>
            <w:r w:rsidR="007008CC" w:rsidRPr="007008CC">
              <w:t xml:space="preserve">raft provisions on marine environmental awareness focused on marine plastic litter and abandoned, </w:t>
            </w:r>
            <w:proofErr w:type="gramStart"/>
            <w:r w:rsidR="007008CC" w:rsidRPr="007008CC">
              <w:t>lost</w:t>
            </w:r>
            <w:proofErr w:type="gramEnd"/>
            <w:r w:rsidR="007008CC" w:rsidRPr="007008CC">
              <w:t xml:space="preserve"> or otherwise discarded fishing gear, taking into account document HTW 8/8/1.</w:t>
            </w:r>
          </w:p>
          <w:p w14:paraId="3862248A" w14:textId="77777777" w:rsidR="003D7114" w:rsidRDefault="003D7114" w:rsidP="00851346">
            <w:pPr>
              <w:pStyle w:val="ListParagraph"/>
              <w:numPr>
                <w:ilvl w:val="0"/>
                <w:numId w:val="29"/>
              </w:numPr>
            </w:pPr>
            <w:r>
              <w:t>C</w:t>
            </w:r>
            <w:r w:rsidR="007008CC" w:rsidRPr="007008CC">
              <w:t>onsequential modifications of the draft STCW-F Convention and Code emanating from the GMDSS modernization, taking into account document HTW 8/8/2.</w:t>
            </w:r>
          </w:p>
          <w:p w14:paraId="58E0EC7D" w14:textId="42D9FA04" w:rsidR="00851346" w:rsidRPr="007008CC" w:rsidRDefault="003D7114" w:rsidP="00851346">
            <w:pPr>
              <w:pStyle w:val="ListParagraph"/>
              <w:numPr>
                <w:ilvl w:val="0"/>
                <w:numId w:val="29"/>
              </w:numPr>
            </w:pPr>
            <w:r>
              <w:t>A</w:t>
            </w:r>
            <w:r w:rsidR="007008CC" w:rsidRPr="007008CC">
              <w:t>ny other unresolved issues in document HTW 8/WP.4</w:t>
            </w:r>
            <w:r>
              <w:t>.</w:t>
            </w:r>
          </w:p>
          <w:p w14:paraId="2886789E" w14:textId="415E54BE" w:rsidR="00851346" w:rsidRDefault="00851346" w:rsidP="00851346">
            <w:pPr>
              <w:rPr>
                <w:u w:val="single"/>
              </w:rPr>
            </w:pPr>
          </w:p>
          <w:p w14:paraId="5AE5C554" w14:textId="2FCDC7A5" w:rsidR="003D7114" w:rsidRDefault="003D7114" w:rsidP="00BC20CA">
            <w:pPr>
              <w:pStyle w:val="ListParagraph"/>
              <w:numPr>
                <w:ilvl w:val="0"/>
                <w:numId w:val="45"/>
              </w:numPr>
            </w:pPr>
            <w:r w:rsidRPr="003D7114">
              <w:t>With</w:t>
            </w:r>
            <w:r>
              <w:t xml:space="preserve"> a view to finalisation:</w:t>
            </w:r>
          </w:p>
          <w:p w14:paraId="3B61ACFF" w14:textId="2D36844F" w:rsidR="003D7114" w:rsidRDefault="003D7114" w:rsidP="00851346"/>
          <w:p w14:paraId="03980715" w14:textId="00177229" w:rsidR="003D7114" w:rsidRDefault="003D7114" w:rsidP="00BC20CA">
            <w:pPr>
              <w:pStyle w:val="ListParagraph"/>
              <w:numPr>
                <w:ilvl w:val="0"/>
                <w:numId w:val="42"/>
              </w:numPr>
            </w:pPr>
            <w:r>
              <w:t>U</w:t>
            </w:r>
            <w:r w:rsidRPr="003D7114">
              <w:t>pdate the work plan for the completion of the comprehensive review of the STCW-F Convention, taking into account that the revised STCW-F Convention and the joint ILO/IMO guidelines on the medical examination of fishing vessel personnel should come into effect in a coordinated way</w:t>
            </w:r>
            <w:r w:rsidR="00BC20CA">
              <w:t>.</w:t>
            </w:r>
          </w:p>
          <w:p w14:paraId="6DFC96C4" w14:textId="77777777" w:rsidR="00BC20CA" w:rsidRDefault="003D7114" w:rsidP="00851346">
            <w:pPr>
              <w:pStyle w:val="ListParagraph"/>
              <w:numPr>
                <w:ilvl w:val="0"/>
                <w:numId w:val="42"/>
              </w:numPr>
            </w:pPr>
            <w:r w:rsidRPr="003D7114">
              <w:t xml:space="preserve">finalize the draft MSC resolution on guidance on training of skippers, </w:t>
            </w:r>
            <w:proofErr w:type="gramStart"/>
            <w:r w:rsidRPr="003D7114">
              <w:t>officers</w:t>
            </w:r>
            <w:proofErr w:type="gramEnd"/>
            <w:r w:rsidRPr="003D7114">
              <w:t xml:space="preserve"> and engineer officers on how to prepare and respond against piracy and armed robbery</w:t>
            </w:r>
          </w:p>
          <w:p w14:paraId="455B1647" w14:textId="77777777" w:rsidR="00BC20CA" w:rsidRDefault="00BC20CA" w:rsidP="00851346">
            <w:pPr>
              <w:pStyle w:val="ListParagraph"/>
              <w:numPr>
                <w:ilvl w:val="0"/>
                <w:numId w:val="42"/>
              </w:numPr>
            </w:pPr>
            <w:r>
              <w:t>P</w:t>
            </w:r>
            <w:r w:rsidR="003D7114" w:rsidRPr="003D7114">
              <w:t>repare draft guidelines on the medical examination of fishing vessel personnel taking into account the Guidelines on the medical examination of seafarers (STCW.7/Circ.19/Rev.1).</w:t>
            </w:r>
          </w:p>
          <w:p w14:paraId="1F7EA417" w14:textId="70F63A5B" w:rsidR="003D7114" w:rsidRPr="003D7114" w:rsidRDefault="00BC20CA" w:rsidP="00851346">
            <w:pPr>
              <w:pStyle w:val="ListParagraph"/>
              <w:numPr>
                <w:ilvl w:val="0"/>
                <w:numId w:val="42"/>
              </w:numPr>
            </w:pPr>
            <w:r>
              <w:t>C</w:t>
            </w:r>
            <w:r w:rsidR="003D7114" w:rsidRPr="003D7114">
              <w:t>onsider whether it would be necessary to re-establish a correspondence group to finalize the draft guidelines on the medical examination of fishing vessel personnel and, if so, prepare detailed draft terms of reference for consideration by the Sub-Committee</w:t>
            </w:r>
            <w:r>
              <w:t>.</w:t>
            </w:r>
          </w:p>
          <w:p w14:paraId="7BC0D836" w14:textId="30337871" w:rsidR="003D7114" w:rsidRDefault="003D7114" w:rsidP="00851346">
            <w:pPr>
              <w:rPr>
                <w:u w:val="single"/>
              </w:rPr>
            </w:pPr>
          </w:p>
          <w:p w14:paraId="41A06563" w14:textId="77777777" w:rsidR="003D7114" w:rsidRDefault="003D7114" w:rsidP="00851346">
            <w:pPr>
              <w:rPr>
                <w:u w:val="single"/>
              </w:rPr>
            </w:pPr>
          </w:p>
          <w:p w14:paraId="2A4797C1" w14:textId="0CB4A12F" w:rsidR="00851346" w:rsidRDefault="00851346" w:rsidP="00851346">
            <w:r>
              <w:t>3. Working Group on human element and maritime training. The terms of reference of this group were:</w:t>
            </w:r>
          </w:p>
          <w:p w14:paraId="08984DC3" w14:textId="55EBE278" w:rsidR="00851346" w:rsidRDefault="00851346" w:rsidP="00851346"/>
          <w:p w14:paraId="06433C1B" w14:textId="77777777" w:rsidR="00FF2362" w:rsidRDefault="00B426CA" w:rsidP="00075744">
            <w:pPr>
              <w:rPr>
                <w:b/>
                <w:bCs/>
              </w:rPr>
            </w:pPr>
            <w:r>
              <w:t xml:space="preserve">       </w:t>
            </w:r>
            <w:r w:rsidRPr="00B426CA">
              <w:rPr>
                <w:b/>
                <w:bCs/>
              </w:rPr>
              <w:t>Agenda item 4 – Role of the Human Element</w:t>
            </w:r>
          </w:p>
          <w:p w14:paraId="3EE7FDD4" w14:textId="77777777" w:rsidR="00075744" w:rsidRDefault="00075744" w:rsidP="00075744">
            <w:pPr>
              <w:rPr>
                <w:b/>
                <w:bCs/>
              </w:rPr>
            </w:pPr>
          </w:p>
          <w:p w14:paraId="16EE514E" w14:textId="77777777" w:rsidR="00075744" w:rsidRDefault="00075744" w:rsidP="00075744">
            <w:pPr>
              <w:rPr>
                <w:i/>
                <w:iCs/>
              </w:rPr>
            </w:pPr>
            <w:r>
              <w:t xml:space="preserve">                    1. P</w:t>
            </w:r>
            <w:r w:rsidRPr="00075744">
              <w:t xml:space="preserve">repare draft amendments to the </w:t>
            </w:r>
            <w:r w:rsidRPr="00075744">
              <w:rPr>
                <w:i/>
                <w:iCs/>
              </w:rPr>
              <w:t xml:space="preserve">Organization and method of work of the Maritime Safety </w:t>
            </w:r>
          </w:p>
          <w:p w14:paraId="268EC580" w14:textId="77777777" w:rsidR="00075744" w:rsidRDefault="00075744" w:rsidP="00075744">
            <w:pPr>
              <w:rPr>
                <w:i/>
                <w:iCs/>
              </w:rPr>
            </w:pPr>
            <w:r>
              <w:rPr>
                <w:i/>
                <w:iCs/>
              </w:rPr>
              <w:t xml:space="preserve">                       </w:t>
            </w:r>
            <w:r w:rsidRPr="00075744">
              <w:rPr>
                <w:i/>
                <w:iCs/>
              </w:rPr>
              <w:t>Committee and the Marine Environment Protection Committee and their subsidiary bodies</w:t>
            </w:r>
          </w:p>
          <w:p w14:paraId="311746C3" w14:textId="77777777" w:rsidR="00075744" w:rsidRDefault="00075744" w:rsidP="00075744">
            <w:r>
              <w:rPr>
                <w:i/>
                <w:iCs/>
              </w:rPr>
              <w:t xml:space="preserve">              </w:t>
            </w:r>
            <w:r w:rsidRPr="00075744">
              <w:rPr>
                <w:i/>
                <w:iCs/>
              </w:rPr>
              <w:t xml:space="preserve"> </w:t>
            </w:r>
            <w:r>
              <w:rPr>
                <w:i/>
                <w:iCs/>
              </w:rPr>
              <w:t xml:space="preserve">        </w:t>
            </w:r>
            <w:r w:rsidRPr="00075744">
              <w:t xml:space="preserve">MSC-MEPC.1/Circ.5/Rev.2), based on the annex to document HTW 7/4/1 and taking into </w:t>
            </w:r>
          </w:p>
          <w:p w14:paraId="1DBA7ED0" w14:textId="169FC5A3" w:rsidR="00075744" w:rsidRPr="00075744" w:rsidRDefault="00075744" w:rsidP="00075744">
            <w:r>
              <w:t xml:space="preserve">                       </w:t>
            </w:r>
            <w:r w:rsidRPr="00075744">
              <w:t>account the comments by China, as set out in annex 1 to document HTW 8/1/2/Add.1</w:t>
            </w:r>
            <w:r>
              <w:t>.</w:t>
            </w:r>
          </w:p>
          <w:p w14:paraId="3EC3D1ED" w14:textId="77777777" w:rsidR="00075744" w:rsidRDefault="00075744" w:rsidP="00075744">
            <w:r>
              <w:t xml:space="preserve">                    2. F</w:t>
            </w:r>
            <w:r w:rsidRPr="00075744">
              <w:t xml:space="preserve">inalize draft guidance framework for the application of casualty cases and lessons learned </w:t>
            </w:r>
          </w:p>
          <w:p w14:paraId="20047E98" w14:textId="77777777" w:rsidR="00075744" w:rsidRDefault="00075744" w:rsidP="00075744">
            <w:r>
              <w:t xml:space="preserve">                        </w:t>
            </w:r>
            <w:r w:rsidRPr="00075744">
              <w:t xml:space="preserve">to seafarers' education and training, based on document HTW 7/4/2 and taking into account </w:t>
            </w:r>
          </w:p>
          <w:p w14:paraId="639E354D" w14:textId="77777777" w:rsidR="00075744" w:rsidRDefault="00075744" w:rsidP="00075744">
            <w:r>
              <w:t xml:space="preserve">                        </w:t>
            </w:r>
            <w:r w:rsidRPr="00075744">
              <w:t>the comments by ICS, as set out in annex 1 to document HTW 8/1/2/Add.1</w:t>
            </w:r>
            <w:r>
              <w:t>.</w:t>
            </w:r>
          </w:p>
          <w:p w14:paraId="6E145E49" w14:textId="77777777" w:rsidR="00075744" w:rsidRDefault="00075744" w:rsidP="00075744">
            <w:pPr>
              <w:rPr>
                <w:b/>
                <w:bCs/>
              </w:rPr>
            </w:pPr>
            <w:r>
              <w:rPr>
                <w:b/>
                <w:bCs/>
              </w:rPr>
              <w:t xml:space="preserve">       </w:t>
            </w:r>
          </w:p>
          <w:p w14:paraId="0A0C2260" w14:textId="77777777" w:rsidR="00075744" w:rsidRDefault="00075744" w:rsidP="00075744">
            <w:pPr>
              <w:rPr>
                <w:b/>
                <w:bCs/>
              </w:rPr>
            </w:pPr>
            <w:r>
              <w:t xml:space="preserve">       </w:t>
            </w:r>
            <w:r w:rsidRPr="00075744">
              <w:rPr>
                <w:b/>
                <w:bCs/>
              </w:rPr>
              <w:t xml:space="preserve">Agenda item 7 – Development of amendments to the Revised guidelines for the development, </w:t>
            </w:r>
          </w:p>
          <w:p w14:paraId="5A360419" w14:textId="77777777" w:rsidR="00075744" w:rsidRDefault="00075744" w:rsidP="00075744">
            <w:pPr>
              <w:rPr>
                <w:b/>
                <w:bCs/>
              </w:rPr>
            </w:pPr>
            <w:r>
              <w:rPr>
                <w:b/>
                <w:bCs/>
              </w:rPr>
              <w:t xml:space="preserve">       </w:t>
            </w:r>
            <w:r w:rsidRPr="00075744">
              <w:rPr>
                <w:b/>
                <w:bCs/>
              </w:rPr>
              <w:t>review and validation of model courses (MSC-MEPC.2/Circ.15/Rev.1)</w:t>
            </w:r>
          </w:p>
          <w:p w14:paraId="187AC787" w14:textId="77777777" w:rsidR="00075744" w:rsidRDefault="00075744" w:rsidP="00075744">
            <w:pPr>
              <w:rPr>
                <w:b/>
                <w:bCs/>
              </w:rPr>
            </w:pPr>
          </w:p>
          <w:p w14:paraId="45A882A8" w14:textId="77777777" w:rsidR="002B6CBA" w:rsidRDefault="00075744" w:rsidP="002B6CBA">
            <w:pPr>
              <w:rPr>
                <w:i/>
                <w:iCs/>
              </w:rPr>
            </w:pPr>
            <w:r>
              <w:rPr>
                <w:b/>
                <w:bCs/>
              </w:rPr>
              <w:t xml:space="preserve">                   </w:t>
            </w:r>
            <w:r>
              <w:t xml:space="preserve">3. </w:t>
            </w:r>
            <w:r w:rsidR="002B6CBA">
              <w:t>P</w:t>
            </w:r>
            <w:r w:rsidR="002B6CBA" w:rsidRPr="002B6CBA">
              <w:t xml:space="preserve">repare draft amendments to the </w:t>
            </w:r>
            <w:r w:rsidR="002B6CBA" w:rsidRPr="002B6CBA">
              <w:rPr>
                <w:i/>
                <w:iCs/>
              </w:rPr>
              <w:t xml:space="preserve">Revised guidelines for the development, review and </w:t>
            </w:r>
          </w:p>
          <w:p w14:paraId="4E8E88D4" w14:textId="77777777" w:rsidR="002B6CBA" w:rsidRDefault="002B6CBA" w:rsidP="002B6CBA">
            <w:r>
              <w:rPr>
                <w:i/>
                <w:iCs/>
              </w:rPr>
              <w:t xml:space="preserve">                       </w:t>
            </w:r>
            <w:r w:rsidRPr="002B6CBA">
              <w:rPr>
                <w:i/>
                <w:iCs/>
              </w:rPr>
              <w:t xml:space="preserve">validation of model courses </w:t>
            </w:r>
            <w:r w:rsidRPr="002B6CBA">
              <w:t xml:space="preserve">(MSC-MEPC.2/Circ.15/Rev.1), based on annex 1 to document </w:t>
            </w:r>
          </w:p>
          <w:p w14:paraId="159406BB" w14:textId="5E9C1105" w:rsidR="002B6CBA" w:rsidRPr="002B6CBA" w:rsidRDefault="002B6CBA" w:rsidP="002B6CBA">
            <w:r>
              <w:t xml:space="preserve">                       </w:t>
            </w:r>
            <w:r w:rsidRPr="002B6CBA">
              <w:t>HTW 7/7</w:t>
            </w:r>
            <w:r>
              <w:t>.</w:t>
            </w:r>
          </w:p>
          <w:p w14:paraId="258B5CFD" w14:textId="77777777" w:rsidR="002B6CBA" w:rsidRDefault="002B6CBA" w:rsidP="002B6CBA">
            <w:r>
              <w:t xml:space="preserve">                   4. C</w:t>
            </w:r>
            <w:r w:rsidRPr="002B6CBA">
              <w:t xml:space="preserve">onsider the inclusion of guidance on learning outcomes in the Revised Guidelines, based </w:t>
            </w:r>
          </w:p>
          <w:p w14:paraId="4580C3AB" w14:textId="507288F4" w:rsidR="00075744" w:rsidRDefault="002B6CBA" w:rsidP="002B6CBA">
            <w:r>
              <w:t xml:space="preserve">                       </w:t>
            </w:r>
            <w:r w:rsidRPr="002B6CBA">
              <w:t>on annex 2 to document HTW 7/7 and advise the Sub-Committee accordingly</w:t>
            </w:r>
            <w:r>
              <w:t>.</w:t>
            </w:r>
          </w:p>
          <w:p w14:paraId="3E019D2C" w14:textId="77777777" w:rsidR="002B6CBA" w:rsidRDefault="002B6CBA" w:rsidP="002B6CBA">
            <w:r>
              <w:t xml:space="preserve">    </w:t>
            </w:r>
          </w:p>
          <w:p w14:paraId="55FC3029" w14:textId="77777777" w:rsidR="002B6CBA" w:rsidRDefault="002B6CBA" w:rsidP="002B6CBA">
            <w:pPr>
              <w:rPr>
                <w:b/>
                <w:bCs/>
              </w:rPr>
            </w:pPr>
          </w:p>
          <w:p w14:paraId="0140CDAA" w14:textId="44DE7A32" w:rsidR="002B6CBA" w:rsidRDefault="002B6CBA" w:rsidP="002B6CBA">
            <w:pPr>
              <w:rPr>
                <w:b/>
                <w:bCs/>
              </w:rPr>
            </w:pPr>
            <w:r>
              <w:rPr>
                <w:b/>
                <w:bCs/>
              </w:rPr>
              <w:t xml:space="preserve">    </w:t>
            </w:r>
            <w:r w:rsidR="00F513DB">
              <w:rPr>
                <w:b/>
                <w:bCs/>
              </w:rPr>
              <w:t xml:space="preserve"> </w:t>
            </w:r>
            <w:r w:rsidR="004D53C2">
              <w:rPr>
                <w:b/>
                <w:bCs/>
              </w:rPr>
              <w:t xml:space="preserve"> </w:t>
            </w:r>
            <w:r>
              <w:rPr>
                <w:b/>
                <w:bCs/>
              </w:rPr>
              <w:t xml:space="preserve"> </w:t>
            </w:r>
            <w:r w:rsidRPr="002B6CBA">
              <w:rPr>
                <w:b/>
                <w:bCs/>
              </w:rPr>
              <w:t>Agenda item 9 – Development of amendments to the STCW Convention and Code for the use of</w:t>
            </w:r>
          </w:p>
          <w:p w14:paraId="316DA289" w14:textId="260297CC" w:rsidR="002B6CBA" w:rsidRDefault="002B6CBA" w:rsidP="002B6CBA">
            <w:pPr>
              <w:rPr>
                <w:b/>
                <w:bCs/>
              </w:rPr>
            </w:pPr>
            <w:r>
              <w:rPr>
                <w:b/>
                <w:bCs/>
              </w:rPr>
              <w:t xml:space="preserve">   </w:t>
            </w:r>
            <w:r w:rsidRPr="002B6CBA">
              <w:rPr>
                <w:b/>
                <w:bCs/>
              </w:rPr>
              <w:t xml:space="preserve"> </w:t>
            </w:r>
            <w:r>
              <w:rPr>
                <w:b/>
                <w:bCs/>
              </w:rPr>
              <w:t xml:space="preserve"> </w:t>
            </w:r>
            <w:r w:rsidR="00F513DB">
              <w:rPr>
                <w:b/>
                <w:bCs/>
              </w:rPr>
              <w:t xml:space="preserve"> </w:t>
            </w:r>
            <w:r w:rsidR="004D53C2">
              <w:rPr>
                <w:b/>
                <w:bCs/>
              </w:rPr>
              <w:t xml:space="preserve"> </w:t>
            </w:r>
            <w:r>
              <w:rPr>
                <w:b/>
                <w:bCs/>
              </w:rPr>
              <w:t>e</w:t>
            </w:r>
            <w:r w:rsidRPr="002B6CBA">
              <w:rPr>
                <w:b/>
                <w:bCs/>
              </w:rPr>
              <w:t>lectronic certificates and documents of seafarers</w:t>
            </w:r>
          </w:p>
          <w:p w14:paraId="248DF111" w14:textId="7465E1C7" w:rsidR="002B6CBA" w:rsidRDefault="002B6CBA" w:rsidP="002B6CBA"/>
          <w:p w14:paraId="58926021" w14:textId="77777777" w:rsidR="002B6CBA" w:rsidRDefault="002B6CBA" w:rsidP="002B6CBA">
            <w:r>
              <w:t xml:space="preserve">                  5. F</w:t>
            </w:r>
            <w:r w:rsidRPr="002B6CBA">
              <w:t xml:space="preserve">inalize the draft amendments to STCW regulation I/1; section A-I/2 of the STCW </w:t>
            </w:r>
            <w:proofErr w:type="gramStart"/>
            <w:r w:rsidRPr="002B6CBA">
              <w:t>Code;</w:t>
            </w:r>
            <w:proofErr w:type="gramEnd"/>
            <w:r w:rsidRPr="002B6CBA">
              <w:t xml:space="preserve"> </w:t>
            </w:r>
          </w:p>
          <w:p w14:paraId="0F49340E" w14:textId="1098B846" w:rsidR="002B6CBA" w:rsidRDefault="002B6CBA" w:rsidP="002B6CBA">
            <w:r>
              <w:t xml:space="preserve">                      </w:t>
            </w:r>
            <w:r w:rsidRPr="002B6CBA">
              <w:t xml:space="preserve">and the draft guidelines on the use of electronic certificates of seafarers and the associated </w:t>
            </w:r>
          </w:p>
          <w:p w14:paraId="03938FE0" w14:textId="54FCCC2F" w:rsidR="002B6CBA" w:rsidRDefault="002B6CBA" w:rsidP="002B6CBA">
            <w:r>
              <w:t xml:space="preserve">                      </w:t>
            </w:r>
            <w:r w:rsidRPr="002B6CBA">
              <w:t>draft MSC circular, based on document HTW 8/9</w:t>
            </w:r>
            <w:r>
              <w:t>.</w:t>
            </w:r>
          </w:p>
          <w:p w14:paraId="01321539" w14:textId="2DE41EF9" w:rsidR="002B6CBA" w:rsidRDefault="002B6CBA" w:rsidP="002B6CBA">
            <w:r>
              <w:t xml:space="preserve"> </w:t>
            </w:r>
          </w:p>
          <w:p w14:paraId="238502A9" w14:textId="14BA927A" w:rsidR="002B6CBA" w:rsidRDefault="002B6CBA" w:rsidP="002B6CBA">
            <w:pPr>
              <w:rPr>
                <w:b/>
                <w:bCs/>
              </w:rPr>
            </w:pPr>
            <w:r>
              <w:t xml:space="preserve">    </w:t>
            </w:r>
            <w:r w:rsidR="00F513DB">
              <w:t xml:space="preserve">  </w:t>
            </w:r>
            <w:r w:rsidR="00A25D91">
              <w:t xml:space="preserve"> </w:t>
            </w:r>
            <w:r w:rsidRPr="002B6CBA">
              <w:rPr>
                <w:b/>
                <w:bCs/>
              </w:rPr>
              <w:t>Agenda item 15 – Any other business</w:t>
            </w:r>
          </w:p>
          <w:p w14:paraId="07304904" w14:textId="626DD051" w:rsidR="002B6CBA" w:rsidRDefault="002B6CBA" w:rsidP="002B6CBA">
            <w:pPr>
              <w:rPr>
                <w:b/>
                <w:bCs/>
              </w:rPr>
            </w:pPr>
          </w:p>
          <w:p w14:paraId="55A6071B" w14:textId="77777777" w:rsidR="002B6CBA" w:rsidRDefault="002B6CBA" w:rsidP="002B6CBA">
            <w:r>
              <w:rPr>
                <w:b/>
                <w:bCs/>
              </w:rPr>
              <w:t xml:space="preserve">                 </w:t>
            </w:r>
            <w:r>
              <w:t>6.</w:t>
            </w:r>
            <w:r w:rsidRPr="002B6CBA">
              <w:rPr>
                <w:rFonts w:ascii="Arial" w:hAnsi="Arial" w:cs="Arial"/>
                <w:color w:val="000000"/>
                <w:sz w:val="22"/>
                <w:szCs w:val="22"/>
                <w:lang w:eastAsia="fr-FR"/>
              </w:rPr>
              <w:t xml:space="preserve"> </w:t>
            </w:r>
            <w:r>
              <w:rPr>
                <w:rFonts w:ascii="Arial" w:hAnsi="Arial" w:cs="Arial"/>
                <w:color w:val="000000"/>
                <w:sz w:val="22"/>
                <w:szCs w:val="22"/>
                <w:lang w:eastAsia="fr-FR"/>
              </w:rPr>
              <w:t>C</w:t>
            </w:r>
            <w:r w:rsidRPr="002B6CBA">
              <w:t xml:space="preserve">onsider the personnel, </w:t>
            </w:r>
            <w:proofErr w:type="gramStart"/>
            <w:r w:rsidRPr="002B6CBA">
              <w:t>training</w:t>
            </w:r>
            <w:proofErr w:type="gramEnd"/>
            <w:r w:rsidRPr="002B6CBA">
              <w:t xml:space="preserve"> and familiarization provisions of the draft interim guidelines </w:t>
            </w:r>
          </w:p>
          <w:p w14:paraId="6B2D239C" w14:textId="65F06DC6" w:rsidR="002B6CBA" w:rsidRDefault="002B6CBA" w:rsidP="002B6CBA">
            <w:r>
              <w:rPr>
                <w:rFonts w:ascii="Arial" w:hAnsi="Arial" w:cs="Arial"/>
                <w:color w:val="000000"/>
                <w:sz w:val="22"/>
                <w:szCs w:val="22"/>
                <w:lang w:eastAsia="fr-FR"/>
              </w:rPr>
              <w:t xml:space="preserve">                     </w:t>
            </w:r>
            <w:r w:rsidRPr="002B6CBA">
              <w:t xml:space="preserve">on safe operation of onshore power supply service in port for ships engaged on international </w:t>
            </w:r>
            <w:r>
              <w:t xml:space="preserve">                 </w:t>
            </w:r>
          </w:p>
          <w:p w14:paraId="00DEFA48" w14:textId="77777777" w:rsidR="002B6CBA" w:rsidRDefault="002B6CBA" w:rsidP="002B6CBA">
            <w:r>
              <w:t xml:space="preserve">                     </w:t>
            </w:r>
            <w:r w:rsidRPr="002B6CBA">
              <w:t xml:space="preserve">voyages, based on document HTW 7/WP.5, taking into account the areas to be considered </w:t>
            </w:r>
          </w:p>
          <w:p w14:paraId="084B1508" w14:textId="77777777" w:rsidR="002B6CBA" w:rsidRDefault="002B6CBA" w:rsidP="002B6CBA">
            <w:r>
              <w:t xml:space="preserve">                     </w:t>
            </w:r>
            <w:r w:rsidRPr="002B6CBA">
              <w:t xml:space="preserve">and comments made at HTW 7 (HTW 7/16, paragraphs 15.7 and 15.8, respectively), with a </w:t>
            </w:r>
          </w:p>
          <w:p w14:paraId="29DD9BEA" w14:textId="5A998BB9" w:rsidR="002B6CBA" w:rsidRDefault="002B6CBA" w:rsidP="002B6CBA">
            <w:r>
              <w:t xml:space="preserve">                     </w:t>
            </w:r>
            <w:r w:rsidRPr="002B6CBA">
              <w:t>view to advising MSC 105</w:t>
            </w:r>
            <w:r>
              <w:t>.</w:t>
            </w:r>
          </w:p>
          <w:p w14:paraId="4F921112" w14:textId="16B47457" w:rsidR="002B6CBA" w:rsidRDefault="002B6CBA" w:rsidP="002B6CBA">
            <w:r>
              <w:t xml:space="preserve">      </w:t>
            </w:r>
          </w:p>
          <w:p w14:paraId="23DFDC5D" w14:textId="615578B9" w:rsidR="002B6CBA" w:rsidRDefault="002B6CBA" w:rsidP="002B6CBA">
            <w:pPr>
              <w:rPr>
                <w:b/>
                <w:bCs/>
              </w:rPr>
            </w:pPr>
            <w:r>
              <w:t xml:space="preserve">    </w:t>
            </w:r>
            <w:r w:rsidRPr="002B6CBA">
              <w:rPr>
                <w:b/>
                <w:bCs/>
              </w:rPr>
              <w:t>General</w:t>
            </w:r>
          </w:p>
          <w:p w14:paraId="123BF3A6" w14:textId="20FEEA85" w:rsidR="002B6CBA" w:rsidRDefault="002B6CBA" w:rsidP="002B6CBA">
            <w:pPr>
              <w:rPr>
                <w:b/>
                <w:bCs/>
              </w:rPr>
            </w:pPr>
          </w:p>
          <w:p w14:paraId="3D2C84FD" w14:textId="77777777" w:rsidR="002B6CBA" w:rsidRDefault="002B6CBA" w:rsidP="002B6CBA">
            <w:r>
              <w:rPr>
                <w:b/>
                <w:bCs/>
              </w:rPr>
              <w:t xml:space="preserve">             </w:t>
            </w:r>
            <w:r>
              <w:t xml:space="preserve">   7. C</w:t>
            </w:r>
            <w:r w:rsidRPr="002B6CBA">
              <w:t xml:space="preserve">onsider whether it would be necessary to establish a correspondence group and, if so, </w:t>
            </w:r>
          </w:p>
          <w:p w14:paraId="6E77B82C" w14:textId="608ECCD9" w:rsidR="002B6CBA" w:rsidRPr="002B6CBA" w:rsidRDefault="002B6CBA" w:rsidP="002B6CBA">
            <w:r>
              <w:t xml:space="preserve">                    </w:t>
            </w:r>
            <w:r w:rsidRPr="002B6CBA">
              <w:t>prepare draft terms of reference for consideration by the Sub-Committee</w:t>
            </w:r>
            <w:r>
              <w:t xml:space="preserve">. </w:t>
            </w:r>
          </w:p>
          <w:p w14:paraId="057D3B4E" w14:textId="21DF32F7" w:rsidR="002B6CBA" w:rsidRPr="002B6CBA" w:rsidRDefault="002B6CBA" w:rsidP="002B6CBA">
            <w:pPr>
              <w:rPr>
                <w:b/>
                <w:bCs/>
              </w:rPr>
            </w:pPr>
            <w:r>
              <w:t xml:space="preserve">     </w:t>
            </w:r>
          </w:p>
        </w:tc>
      </w:tr>
      <w:tr w:rsidR="00AA68DD" w14:paraId="6615F15D" w14:textId="77777777">
        <w:tc>
          <w:tcPr>
            <w:tcW w:w="10476" w:type="dxa"/>
          </w:tcPr>
          <w:p w14:paraId="583AE2A6" w14:textId="77777777" w:rsidR="004F4B09" w:rsidRPr="004F4B09" w:rsidRDefault="004F4B09" w:rsidP="00F36D91"/>
        </w:tc>
      </w:tr>
      <w:tr w:rsidR="00AA68DD" w14:paraId="68AC5DAF" w14:textId="77777777">
        <w:tc>
          <w:tcPr>
            <w:tcW w:w="10476" w:type="dxa"/>
          </w:tcPr>
          <w:p w14:paraId="72D96EAC" w14:textId="77777777" w:rsidR="00AA68DD" w:rsidRDefault="00FF3D9D">
            <w:r>
              <w:t>ATTACHMENTS/SUPPORTING DOCUMENTATION:</w:t>
            </w:r>
          </w:p>
          <w:p w14:paraId="7F187779" w14:textId="7FC9CD46" w:rsidR="00DD2B9E" w:rsidRPr="00DD2B9E" w:rsidRDefault="00DD2B9E" w:rsidP="00D66B19">
            <w:pPr>
              <w:tabs>
                <w:tab w:val="left" w:pos="1260"/>
              </w:tabs>
            </w:pPr>
          </w:p>
        </w:tc>
      </w:tr>
    </w:tbl>
    <w:p w14:paraId="3792DED0" w14:textId="32926BDB" w:rsidR="00FF3D9D" w:rsidRDefault="00A26C88">
      <w:r>
        <w:t xml:space="preserve"> </w:t>
      </w:r>
      <w:r w:rsidR="007A373E">
        <w:object w:dxaOrig="1534" w:dyaOrig="997" w14:anchorId="09852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707728328" r:id="rId12"/>
        </w:object>
      </w:r>
      <w:r w:rsidR="007A373E">
        <w:object w:dxaOrig="1534" w:dyaOrig="997" w14:anchorId="4FF4391A">
          <v:shape id="_x0000_i1026" type="#_x0000_t75" style="width:76.5pt;height:49.5pt" o:ole="">
            <v:imagedata r:id="rId13" o:title=""/>
          </v:shape>
          <o:OLEObject Type="Embed" ProgID="AcroExch.Document.DC" ShapeID="_x0000_i1026" DrawAspect="Icon" ObjectID="_1707728329" r:id="rId14"/>
        </w:object>
      </w:r>
      <w:r w:rsidR="007A373E">
        <w:object w:dxaOrig="1534" w:dyaOrig="997" w14:anchorId="364089CD">
          <v:shape id="_x0000_i1027" type="#_x0000_t75" style="width:76.5pt;height:49.5pt" o:ole="">
            <v:imagedata r:id="rId15" o:title=""/>
          </v:shape>
          <o:OLEObject Type="Embed" ProgID="AcroExch.Document.DC" ShapeID="_x0000_i1027" DrawAspect="Icon" ObjectID="_1707728330" r:id="rId16"/>
        </w:object>
      </w:r>
      <w:r w:rsidR="00FF3D9D">
        <w:tab/>
      </w:r>
      <w:r w:rsidR="00FF3D9D">
        <w:tab/>
      </w:r>
      <w:r w:rsidR="00FF3D9D">
        <w:tab/>
      </w:r>
      <w:r w:rsidR="00FF3D9D">
        <w:tab/>
      </w:r>
      <w:r w:rsidR="00FF3D9D">
        <w:tab/>
      </w:r>
      <w:r w:rsidR="00FF3D9D">
        <w:tab/>
      </w:r>
      <w:r w:rsidR="00FF3D9D">
        <w:tab/>
      </w:r>
      <w:r w:rsidR="00FF3D9D">
        <w:tab/>
      </w:r>
      <w:r w:rsidR="00FF3D9D">
        <w:tab/>
      </w:r>
    </w:p>
    <w:sectPr w:rsidR="00FF3D9D" w:rsidSect="00AA68DD">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40B9" w14:textId="77777777" w:rsidR="005756D8" w:rsidRDefault="005756D8" w:rsidP="001D0118">
      <w:r>
        <w:separator/>
      </w:r>
    </w:p>
  </w:endnote>
  <w:endnote w:type="continuationSeparator" w:id="0">
    <w:p w14:paraId="65B6F955" w14:textId="77777777" w:rsidR="005756D8" w:rsidRDefault="005756D8"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25D1" w14:textId="77777777" w:rsidR="005756D8" w:rsidRDefault="005756D8" w:rsidP="001D0118">
      <w:r>
        <w:separator/>
      </w:r>
    </w:p>
  </w:footnote>
  <w:footnote w:type="continuationSeparator" w:id="0">
    <w:p w14:paraId="7BAD10C6" w14:textId="77777777" w:rsidR="005756D8" w:rsidRDefault="005756D8"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9E2"/>
    <w:multiLevelType w:val="hybridMultilevel"/>
    <w:tmpl w:val="ED1C0FAA"/>
    <w:lvl w:ilvl="0" w:tplc="C7849B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B803E6"/>
    <w:multiLevelType w:val="hybridMultilevel"/>
    <w:tmpl w:val="9F0E85F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4535888"/>
    <w:multiLevelType w:val="hybridMultilevel"/>
    <w:tmpl w:val="656EB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BC7B54"/>
    <w:multiLevelType w:val="hybridMultilevel"/>
    <w:tmpl w:val="6FEE6878"/>
    <w:lvl w:ilvl="0" w:tplc="5AC0FFDC">
      <w:start w:val="1"/>
      <w:numFmt w:val="decimal"/>
      <w:lvlText w:val="%1."/>
      <w:lvlJc w:val="left"/>
      <w:pPr>
        <w:ind w:left="1584" w:hanging="360"/>
      </w:pPr>
      <w:rPr>
        <w:rFonts w:hint="default"/>
      </w:rPr>
    </w:lvl>
    <w:lvl w:ilvl="1" w:tplc="08090019">
      <w:start w:val="1"/>
      <w:numFmt w:val="lowerLetter"/>
      <w:lvlText w:val="%2."/>
      <w:lvlJc w:val="left"/>
      <w:pPr>
        <w:ind w:left="2304" w:hanging="360"/>
      </w:pPr>
    </w:lvl>
    <w:lvl w:ilvl="2" w:tplc="1EF88FC4">
      <w:start w:val="1"/>
      <w:numFmt w:val="decimal"/>
      <w:lvlText w:val="%3."/>
      <w:lvlJc w:val="right"/>
      <w:pPr>
        <w:ind w:left="3024" w:hanging="180"/>
      </w:pPr>
      <w:rPr>
        <w:rFonts w:ascii="Times New Roman" w:eastAsia="Times New Roman" w:hAnsi="Times New Roman" w:cs="Times New Roman"/>
      </w:rPr>
    </w:lvl>
    <w:lvl w:ilvl="3" w:tplc="89342904">
      <w:start w:val="1"/>
      <w:numFmt w:val="decimal"/>
      <w:lvlText w:val="%4."/>
      <w:lvlJc w:val="left"/>
      <w:pPr>
        <w:ind w:left="3744" w:hanging="360"/>
      </w:pPr>
      <w:rPr>
        <w:rFonts w:ascii="Times New Roman" w:eastAsia="Times New Roman" w:hAnsi="Times New Roman" w:cs="Times New Roman"/>
      </w:rPr>
    </w:lvl>
    <w:lvl w:ilvl="4" w:tplc="08090019">
      <w:start w:val="1"/>
      <w:numFmt w:val="lowerLetter"/>
      <w:lvlText w:val="%5."/>
      <w:lvlJc w:val="left"/>
      <w:pPr>
        <w:ind w:left="4464" w:hanging="360"/>
      </w:pPr>
    </w:lvl>
    <w:lvl w:ilvl="5" w:tplc="0809001B">
      <w:start w:val="1"/>
      <w:numFmt w:val="lowerRoman"/>
      <w:lvlText w:val="%6."/>
      <w:lvlJc w:val="right"/>
      <w:pPr>
        <w:ind w:left="5184" w:hanging="180"/>
      </w:pPr>
    </w:lvl>
    <w:lvl w:ilvl="6" w:tplc="0809000F">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4" w15:restartNumberingAfterBreak="0">
    <w:nsid w:val="184D6BF3"/>
    <w:multiLevelType w:val="multilevel"/>
    <w:tmpl w:val="7D12B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A9668E"/>
    <w:multiLevelType w:val="hybridMultilevel"/>
    <w:tmpl w:val="23A4C36E"/>
    <w:lvl w:ilvl="0" w:tplc="0809000F">
      <w:start w:val="1"/>
      <w:numFmt w:val="decimal"/>
      <w:lvlText w:val="%1."/>
      <w:lvlJc w:val="left"/>
      <w:pPr>
        <w:ind w:left="1740" w:hanging="360"/>
      </w:p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6" w15:restartNumberingAfterBreak="0">
    <w:nsid w:val="1BB816B9"/>
    <w:multiLevelType w:val="hybridMultilevel"/>
    <w:tmpl w:val="D96C7EDC"/>
    <w:lvl w:ilvl="0" w:tplc="41BACE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C6F86"/>
    <w:multiLevelType w:val="hybridMultilevel"/>
    <w:tmpl w:val="A0F8F07C"/>
    <w:lvl w:ilvl="0" w:tplc="C8ACEC3E">
      <w:start w:val="2"/>
      <w:numFmt w:val="decimal"/>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 w15:restartNumberingAfterBreak="0">
    <w:nsid w:val="271631E9"/>
    <w:multiLevelType w:val="hybridMultilevel"/>
    <w:tmpl w:val="E4427064"/>
    <w:lvl w:ilvl="0" w:tplc="47E0BF4C">
      <w:start w:val="1"/>
      <w:numFmt w:val="decimal"/>
      <w:lvlText w:val="%1."/>
      <w:lvlJc w:val="left"/>
      <w:pPr>
        <w:ind w:left="186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 w15:restartNumberingAfterBreak="0">
    <w:nsid w:val="29AF4DF3"/>
    <w:multiLevelType w:val="hybridMultilevel"/>
    <w:tmpl w:val="635E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A313E"/>
    <w:multiLevelType w:val="hybridMultilevel"/>
    <w:tmpl w:val="B4ACE30C"/>
    <w:lvl w:ilvl="0" w:tplc="FFFFFFFF">
      <w:start w:val="1"/>
      <w:numFmt w:val="decimal"/>
      <w:lvlText w:val="%1."/>
      <w:lvlJc w:val="left"/>
    </w:lvl>
    <w:lvl w:ilvl="1" w:tplc="08090019">
      <w:start w:val="1"/>
      <w:numFmt w:val="lowerLetter"/>
      <w:lvlText w:val="%2."/>
      <w:lvlJc w:val="left"/>
      <w:pPr>
        <w:ind w:left="2760" w:hanging="360"/>
      </w:pPr>
    </w:lvl>
    <w:lvl w:ilvl="2" w:tplc="0809001B" w:tentative="1">
      <w:start w:val="1"/>
      <w:numFmt w:val="lowerRoman"/>
      <w:lvlText w:val="%3."/>
      <w:lvlJc w:val="right"/>
      <w:pPr>
        <w:ind w:left="3480" w:hanging="180"/>
      </w:pPr>
    </w:lvl>
    <w:lvl w:ilvl="3" w:tplc="0809000F" w:tentative="1">
      <w:start w:val="1"/>
      <w:numFmt w:val="decimal"/>
      <w:lvlText w:val="%4."/>
      <w:lvlJc w:val="left"/>
      <w:pPr>
        <w:ind w:left="4200" w:hanging="360"/>
      </w:pPr>
    </w:lvl>
    <w:lvl w:ilvl="4" w:tplc="08090019" w:tentative="1">
      <w:start w:val="1"/>
      <w:numFmt w:val="lowerLetter"/>
      <w:lvlText w:val="%5."/>
      <w:lvlJc w:val="left"/>
      <w:pPr>
        <w:ind w:left="4920" w:hanging="360"/>
      </w:pPr>
    </w:lvl>
    <w:lvl w:ilvl="5" w:tplc="0809001B" w:tentative="1">
      <w:start w:val="1"/>
      <w:numFmt w:val="lowerRoman"/>
      <w:lvlText w:val="%6."/>
      <w:lvlJc w:val="right"/>
      <w:pPr>
        <w:ind w:left="5640" w:hanging="180"/>
      </w:pPr>
    </w:lvl>
    <w:lvl w:ilvl="6" w:tplc="0809000F" w:tentative="1">
      <w:start w:val="1"/>
      <w:numFmt w:val="decimal"/>
      <w:lvlText w:val="%7."/>
      <w:lvlJc w:val="left"/>
      <w:pPr>
        <w:ind w:left="6360" w:hanging="360"/>
      </w:pPr>
    </w:lvl>
    <w:lvl w:ilvl="7" w:tplc="08090019" w:tentative="1">
      <w:start w:val="1"/>
      <w:numFmt w:val="lowerLetter"/>
      <w:lvlText w:val="%8."/>
      <w:lvlJc w:val="left"/>
      <w:pPr>
        <w:ind w:left="7080" w:hanging="360"/>
      </w:pPr>
    </w:lvl>
    <w:lvl w:ilvl="8" w:tplc="0809001B" w:tentative="1">
      <w:start w:val="1"/>
      <w:numFmt w:val="lowerRoman"/>
      <w:lvlText w:val="%9."/>
      <w:lvlJc w:val="right"/>
      <w:pPr>
        <w:ind w:left="7800" w:hanging="180"/>
      </w:pPr>
    </w:lvl>
  </w:abstractNum>
  <w:abstractNum w:abstractNumId="11" w15:restartNumberingAfterBreak="0">
    <w:nsid w:val="2FE6490E"/>
    <w:multiLevelType w:val="hybridMultilevel"/>
    <w:tmpl w:val="14B012C6"/>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2" w15:restartNumberingAfterBreak="0">
    <w:nsid w:val="2FEC34DD"/>
    <w:multiLevelType w:val="hybridMultilevel"/>
    <w:tmpl w:val="7A28EF92"/>
    <w:lvl w:ilvl="0" w:tplc="47E0BF4C">
      <w:start w:val="1"/>
      <w:numFmt w:val="decimal"/>
      <w:lvlText w:val="%1."/>
      <w:lvlJc w:val="left"/>
      <w:pPr>
        <w:ind w:left="162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3" w15:restartNumberingAfterBreak="0">
    <w:nsid w:val="309A5027"/>
    <w:multiLevelType w:val="hybridMultilevel"/>
    <w:tmpl w:val="48DC780C"/>
    <w:lvl w:ilvl="0" w:tplc="6EAACD44">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29285A"/>
    <w:multiLevelType w:val="hybridMultilevel"/>
    <w:tmpl w:val="80E44550"/>
    <w:lvl w:ilvl="0" w:tplc="C8ACEC3E">
      <w:start w:val="2"/>
      <w:numFmt w:val="decimal"/>
      <w:lvlText w:val="%1."/>
      <w:lvlJc w:val="left"/>
      <w:pPr>
        <w:ind w:left="22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5" w15:restartNumberingAfterBreak="0">
    <w:nsid w:val="327571A5"/>
    <w:multiLevelType w:val="multilevel"/>
    <w:tmpl w:val="082A90AC"/>
    <w:lvl w:ilvl="0">
      <w:start w:val="1"/>
      <w:numFmt w:val="decimal"/>
      <w:lvlText w:val="%1."/>
      <w:lvlJc w:val="left"/>
      <w:pPr>
        <w:ind w:left="1584" w:hanging="360"/>
      </w:pPr>
      <w:rPr>
        <w:rFonts w:hint="default"/>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rPr>
        <w:rFonts w:ascii="Times New Roman" w:eastAsia="Times New Roman" w:hAnsi="Times New Roman" w:cs="Times New Roman"/>
      </w:r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16" w15:restartNumberingAfterBreak="0">
    <w:nsid w:val="32AB15F9"/>
    <w:multiLevelType w:val="hybridMultilevel"/>
    <w:tmpl w:val="0E4E337E"/>
    <w:lvl w:ilvl="0" w:tplc="CD3029F6">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7" w15:restartNumberingAfterBreak="0">
    <w:nsid w:val="32BB7792"/>
    <w:multiLevelType w:val="hybridMultilevel"/>
    <w:tmpl w:val="BCB6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590FD7"/>
    <w:multiLevelType w:val="hybridMultilevel"/>
    <w:tmpl w:val="C9881042"/>
    <w:lvl w:ilvl="0" w:tplc="D696CD94">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B51FA5"/>
    <w:multiLevelType w:val="hybridMultilevel"/>
    <w:tmpl w:val="552E23A2"/>
    <w:lvl w:ilvl="0" w:tplc="47E0BF4C">
      <w:start w:val="1"/>
      <w:numFmt w:val="decimal"/>
      <w:lvlText w:val="%1."/>
      <w:lvlJc w:val="left"/>
      <w:pPr>
        <w:ind w:left="150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0" w15:restartNumberingAfterBreak="0">
    <w:nsid w:val="363E396E"/>
    <w:multiLevelType w:val="hybridMultilevel"/>
    <w:tmpl w:val="E27ADCBC"/>
    <w:lvl w:ilvl="0" w:tplc="C8ACEC3E">
      <w:start w:val="2"/>
      <w:numFmt w:val="decimal"/>
      <w:lvlText w:val="%1."/>
      <w:lvlJc w:val="left"/>
      <w:pPr>
        <w:ind w:left="16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9A3079"/>
    <w:multiLevelType w:val="hybridMultilevel"/>
    <w:tmpl w:val="96A6C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122ADA"/>
    <w:multiLevelType w:val="hybridMultilevel"/>
    <w:tmpl w:val="9176DBAE"/>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3" w15:restartNumberingAfterBreak="0">
    <w:nsid w:val="39F51CCF"/>
    <w:multiLevelType w:val="hybridMultilevel"/>
    <w:tmpl w:val="BFF4A8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A517E68"/>
    <w:multiLevelType w:val="hybridMultilevel"/>
    <w:tmpl w:val="FE1E683C"/>
    <w:lvl w:ilvl="0" w:tplc="76DEC7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A0B3A"/>
    <w:multiLevelType w:val="hybridMultilevel"/>
    <w:tmpl w:val="CEB6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A6D3E"/>
    <w:multiLevelType w:val="hybridMultilevel"/>
    <w:tmpl w:val="63C0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334B0"/>
    <w:multiLevelType w:val="hybridMultilevel"/>
    <w:tmpl w:val="B0B820B0"/>
    <w:lvl w:ilvl="0" w:tplc="E78A4A66">
      <w:start w:val="1"/>
      <w:numFmt w:val="decimal"/>
      <w:lvlText w:val="%1."/>
      <w:lvlJc w:val="left"/>
      <w:pPr>
        <w:ind w:left="2520" w:hanging="360"/>
      </w:pPr>
      <w:rPr>
        <w:rFonts w:hint="default"/>
      </w:rPr>
    </w:lvl>
    <w:lvl w:ilvl="1" w:tplc="08090019" w:tentative="1">
      <w:start w:val="1"/>
      <w:numFmt w:val="lowerLetter"/>
      <w:lvlText w:val="%2."/>
      <w:lvlJc w:val="left"/>
      <w:pPr>
        <w:ind w:left="2595" w:hanging="360"/>
      </w:pPr>
    </w:lvl>
    <w:lvl w:ilvl="2" w:tplc="0809001B" w:tentative="1">
      <w:start w:val="1"/>
      <w:numFmt w:val="lowerRoman"/>
      <w:lvlText w:val="%3."/>
      <w:lvlJc w:val="right"/>
      <w:pPr>
        <w:ind w:left="3315" w:hanging="180"/>
      </w:pPr>
    </w:lvl>
    <w:lvl w:ilvl="3" w:tplc="0809000F" w:tentative="1">
      <w:start w:val="1"/>
      <w:numFmt w:val="decimal"/>
      <w:lvlText w:val="%4."/>
      <w:lvlJc w:val="left"/>
      <w:pPr>
        <w:ind w:left="4035" w:hanging="360"/>
      </w:pPr>
    </w:lvl>
    <w:lvl w:ilvl="4" w:tplc="08090019" w:tentative="1">
      <w:start w:val="1"/>
      <w:numFmt w:val="lowerLetter"/>
      <w:lvlText w:val="%5."/>
      <w:lvlJc w:val="left"/>
      <w:pPr>
        <w:ind w:left="4755" w:hanging="360"/>
      </w:pPr>
    </w:lvl>
    <w:lvl w:ilvl="5" w:tplc="0809001B" w:tentative="1">
      <w:start w:val="1"/>
      <w:numFmt w:val="lowerRoman"/>
      <w:lvlText w:val="%6."/>
      <w:lvlJc w:val="right"/>
      <w:pPr>
        <w:ind w:left="5475" w:hanging="180"/>
      </w:pPr>
    </w:lvl>
    <w:lvl w:ilvl="6" w:tplc="0809000F" w:tentative="1">
      <w:start w:val="1"/>
      <w:numFmt w:val="decimal"/>
      <w:lvlText w:val="%7."/>
      <w:lvlJc w:val="left"/>
      <w:pPr>
        <w:ind w:left="6195" w:hanging="360"/>
      </w:pPr>
    </w:lvl>
    <w:lvl w:ilvl="7" w:tplc="08090019" w:tentative="1">
      <w:start w:val="1"/>
      <w:numFmt w:val="lowerLetter"/>
      <w:lvlText w:val="%8."/>
      <w:lvlJc w:val="left"/>
      <w:pPr>
        <w:ind w:left="6915" w:hanging="360"/>
      </w:pPr>
    </w:lvl>
    <w:lvl w:ilvl="8" w:tplc="0809001B" w:tentative="1">
      <w:start w:val="1"/>
      <w:numFmt w:val="lowerRoman"/>
      <w:lvlText w:val="%9."/>
      <w:lvlJc w:val="right"/>
      <w:pPr>
        <w:ind w:left="7635" w:hanging="180"/>
      </w:pPr>
    </w:lvl>
  </w:abstractNum>
  <w:abstractNum w:abstractNumId="28" w15:restartNumberingAfterBreak="0">
    <w:nsid w:val="497149D5"/>
    <w:multiLevelType w:val="hybridMultilevel"/>
    <w:tmpl w:val="6C66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56972"/>
    <w:multiLevelType w:val="hybridMultilevel"/>
    <w:tmpl w:val="6144D81C"/>
    <w:lvl w:ilvl="0" w:tplc="47E0BF4C">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4C1214A7"/>
    <w:multiLevelType w:val="hybridMultilevel"/>
    <w:tmpl w:val="91B41E4C"/>
    <w:lvl w:ilvl="0" w:tplc="E78A4A66">
      <w:start w:val="1"/>
      <w:numFmt w:val="decimal"/>
      <w:lvlText w:val="%1."/>
      <w:lvlJc w:val="left"/>
      <w:pPr>
        <w:ind w:left="172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15B53D8"/>
    <w:multiLevelType w:val="hybridMultilevel"/>
    <w:tmpl w:val="81B6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FA1B0F"/>
    <w:multiLevelType w:val="hybridMultilevel"/>
    <w:tmpl w:val="2DD47444"/>
    <w:lvl w:ilvl="0" w:tplc="CAD26244">
      <w:start w:val="1"/>
      <w:numFmt w:val="decimal"/>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3" w15:restartNumberingAfterBreak="0">
    <w:nsid w:val="56BD4C8A"/>
    <w:multiLevelType w:val="hybridMultilevel"/>
    <w:tmpl w:val="C2F0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15106"/>
    <w:multiLevelType w:val="hybridMultilevel"/>
    <w:tmpl w:val="471C572A"/>
    <w:lvl w:ilvl="0" w:tplc="0809000F">
      <w:start w:val="1"/>
      <w:numFmt w:val="decimal"/>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5" w15:restartNumberingAfterBreak="0">
    <w:nsid w:val="5EB74CC9"/>
    <w:multiLevelType w:val="hybridMultilevel"/>
    <w:tmpl w:val="123A9194"/>
    <w:lvl w:ilvl="0" w:tplc="6FF8E852">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6" w15:restartNumberingAfterBreak="0">
    <w:nsid w:val="5FFC1D5A"/>
    <w:multiLevelType w:val="hybridMultilevel"/>
    <w:tmpl w:val="9D2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5B5FEB"/>
    <w:multiLevelType w:val="hybridMultilevel"/>
    <w:tmpl w:val="FAAE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41862"/>
    <w:multiLevelType w:val="hybridMultilevel"/>
    <w:tmpl w:val="54768C88"/>
    <w:lvl w:ilvl="0" w:tplc="0809000F">
      <w:start w:val="1"/>
      <w:numFmt w:val="decimal"/>
      <w:lvlText w:val="%1."/>
      <w:lvlJc w:val="left"/>
      <w:pPr>
        <w:ind w:left="1740" w:hanging="360"/>
      </w:p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39" w15:restartNumberingAfterBreak="0">
    <w:nsid w:val="6A8C3977"/>
    <w:multiLevelType w:val="hybridMultilevel"/>
    <w:tmpl w:val="785C04B6"/>
    <w:lvl w:ilvl="0" w:tplc="A1D4BFA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6B060464"/>
    <w:multiLevelType w:val="hybridMultilevel"/>
    <w:tmpl w:val="576ACF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F1E2E65"/>
    <w:multiLevelType w:val="hybridMultilevel"/>
    <w:tmpl w:val="3B4C4DEC"/>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42" w15:restartNumberingAfterBreak="0">
    <w:nsid w:val="6FB12C5F"/>
    <w:multiLevelType w:val="hybridMultilevel"/>
    <w:tmpl w:val="CC38FB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0925B05"/>
    <w:multiLevelType w:val="hybridMultilevel"/>
    <w:tmpl w:val="3AF2AD4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14D71EA"/>
    <w:multiLevelType w:val="hybridMultilevel"/>
    <w:tmpl w:val="9E664CFE"/>
    <w:lvl w:ilvl="0" w:tplc="0809000F">
      <w:start w:val="1"/>
      <w:numFmt w:val="decimal"/>
      <w:lvlText w:val="%1."/>
      <w:lvlJc w:val="left"/>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EE061C"/>
    <w:multiLevelType w:val="hybridMultilevel"/>
    <w:tmpl w:val="2B9EB95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7F347F82">
      <w:start w:val="1"/>
      <w:numFmt w:val="lowerRoman"/>
      <w:lvlText w:val="%3."/>
      <w:lvlJc w:val="right"/>
      <w:pPr>
        <w:ind w:left="2880" w:hanging="18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6A14060"/>
    <w:multiLevelType w:val="hybridMultilevel"/>
    <w:tmpl w:val="CC38F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CC1058"/>
    <w:multiLevelType w:val="hybridMultilevel"/>
    <w:tmpl w:val="19AC57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C720A1"/>
    <w:multiLevelType w:val="hybridMultilevel"/>
    <w:tmpl w:val="CDCC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5"/>
  </w:num>
  <w:num w:numId="3">
    <w:abstractNumId w:val="33"/>
  </w:num>
  <w:num w:numId="4">
    <w:abstractNumId w:val="43"/>
  </w:num>
  <w:num w:numId="5">
    <w:abstractNumId w:val="22"/>
  </w:num>
  <w:num w:numId="6">
    <w:abstractNumId w:val="30"/>
  </w:num>
  <w:num w:numId="7">
    <w:abstractNumId w:val="27"/>
  </w:num>
  <w:num w:numId="8">
    <w:abstractNumId w:val="40"/>
  </w:num>
  <w:num w:numId="9">
    <w:abstractNumId w:val="21"/>
  </w:num>
  <w:num w:numId="10">
    <w:abstractNumId w:val="29"/>
  </w:num>
  <w:num w:numId="11">
    <w:abstractNumId w:val="34"/>
  </w:num>
  <w:num w:numId="12">
    <w:abstractNumId w:val="38"/>
  </w:num>
  <w:num w:numId="13">
    <w:abstractNumId w:val="42"/>
  </w:num>
  <w:num w:numId="14">
    <w:abstractNumId w:val="3"/>
  </w:num>
  <w:num w:numId="15">
    <w:abstractNumId w:val="32"/>
  </w:num>
  <w:num w:numId="16">
    <w:abstractNumId w:val="15"/>
  </w:num>
  <w:num w:numId="17">
    <w:abstractNumId w:val="16"/>
  </w:num>
  <w:num w:numId="18">
    <w:abstractNumId w:val="11"/>
  </w:num>
  <w:num w:numId="19">
    <w:abstractNumId w:val="28"/>
  </w:num>
  <w:num w:numId="20">
    <w:abstractNumId w:val="24"/>
  </w:num>
  <w:num w:numId="21">
    <w:abstractNumId w:val="31"/>
  </w:num>
  <w:num w:numId="22">
    <w:abstractNumId w:val="6"/>
  </w:num>
  <w:num w:numId="23">
    <w:abstractNumId w:val="26"/>
  </w:num>
  <w:num w:numId="24">
    <w:abstractNumId w:val="23"/>
  </w:num>
  <w:num w:numId="25">
    <w:abstractNumId w:val="8"/>
  </w:num>
  <w:num w:numId="26">
    <w:abstractNumId w:val="12"/>
  </w:num>
  <w:num w:numId="27">
    <w:abstractNumId w:val="19"/>
  </w:num>
  <w:num w:numId="28">
    <w:abstractNumId w:val="18"/>
  </w:num>
  <w:num w:numId="29">
    <w:abstractNumId w:val="13"/>
  </w:num>
  <w:num w:numId="30">
    <w:abstractNumId w:val="39"/>
  </w:num>
  <w:num w:numId="31">
    <w:abstractNumId w:val="9"/>
  </w:num>
  <w:num w:numId="32">
    <w:abstractNumId w:val="37"/>
  </w:num>
  <w:num w:numId="33">
    <w:abstractNumId w:val="48"/>
  </w:num>
  <w:num w:numId="34">
    <w:abstractNumId w:val="25"/>
  </w:num>
  <w:num w:numId="35">
    <w:abstractNumId w:val="17"/>
  </w:num>
  <w:num w:numId="36">
    <w:abstractNumId w:val="0"/>
  </w:num>
  <w:num w:numId="37">
    <w:abstractNumId w:val="35"/>
  </w:num>
  <w:num w:numId="38">
    <w:abstractNumId w:val="46"/>
  </w:num>
  <w:num w:numId="39">
    <w:abstractNumId w:val="2"/>
  </w:num>
  <w:num w:numId="40">
    <w:abstractNumId w:val="1"/>
  </w:num>
  <w:num w:numId="41">
    <w:abstractNumId w:val="5"/>
  </w:num>
  <w:num w:numId="42">
    <w:abstractNumId w:val="7"/>
  </w:num>
  <w:num w:numId="43">
    <w:abstractNumId w:val="14"/>
  </w:num>
  <w:num w:numId="44">
    <w:abstractNumId w:val="20"/>
  </w:num>
  <w:num w:numId="45">
    <w:abstractNumId w:val="44"/>
  </w:num>
  <w:num w:numId="46">
    <w:abstractNumId w:val="47"/>
  </w:num>
  <w:num w:numId="47">
    <w:abstractNumId w:val="10"/>
  </w:num>
  <w:num w:numId="48">
    <w:abstractNumId w:val="36"/>
  </w:num>
  <w:num w:numId="49">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60D2"/>
    <w:rsid w:val="0001276E"/>
    <w:rsid w:val="0001520E"/>
    <w:rsid w:val="00022C4A"/>
    <w:rsid w:val="00026F1C"/>
    <w:rsid w:val="000278FF"/>
    <w:rsid w:val="00033EA1"/>
    <w:rsid w:val="000369DE"/>
    <w:rsid w:val="00037F54"/>
    <w:rsid w:val="00042CF4"/>
    <w:rsid w:val="00045227"/>
    <w:rsid w:val="00045737"/>
    <w:rsid w:val="00051206"/>
    <w:rsid w:val="0005168D"/>
    <w:rsid w:val="00054337"/>
    <w:rsid w:val="00056053"/>
    <w:rsid w:val="00065665"/>
    <w:rsid w:val="00075744"/>
    <w:rsid w:val="000A5F52"/>
    <w:rsid w:val="000A781D"/>
    <w:rsid w:val="000B00F0"/>
    <w:rsid w:val="000B1CEF"/>
    <w:rsid w:val="000C1F16"/>
    <w:rsid w:val="000C730D"/>
    <w:rsid w:val="000D188B"/>
    <w:rsid w:val="000D394D"/>
    <w:rsid w:val="000D51F4"/>
    <w:rsid w:val="000E065C"/>
    <w:rsid w:val="000E254B"/>
    <w:rsid w:val="000E3EE0"/>
    <w:rsid w:val="000E4722"/>
    <w:rsid w:val="000F04E0"/>
    <w:rsid w:val="00104308"/>
    <w:rsid w:val="001170B6"/>
    <w:rsid w:val="0013148F"/>
    <w:rsid w:val="00133357"/>
    <w:rsid w:val="00134CE7"/>
    <w:rsid w:val="001351F3"/>
    <w:rsid w:val="0016610C"/>
    <w:rsid w:val="00173FB7"/>
    <w:rsid w:val="00174768"/>
    <w:rsid w:val="00175A23"/>
    <w:rsid w:val="0018160F"/>
    <w:rsid w:val="001915E7"/>
    <w:rsid w:val="0019420A"/>
    <w:rsid w:val="001966A5"/>
    <w:rsid w:val="001B255E"/>
    <w:rsid w:val="001B3BFD"/>
    <w:rsid w:val="001B4F59"/>
    <w:rsid w:val="001C0BD2"/>
    <w:rsid w:val="001D0118"/>
    <w:rsid w:val="001D231E"/>
    <w:rsid w:val="001D4A56"/>
    <w:rsid w:val="001E13F3"/>
    <w:rsid w:val="001F2E20"/>
    <w:rsid w:val="001F35F4"/>
    <w:rsid w:val="002002F0"/>
    <w:rsid w:val="00215C5C"/>
    <w:rsid w:val="002161E6"/>
    <w:rsid w:val="00231C1A"/>
    <w:rsid w:val="00233B34"/>
    <w:rsid w:val="00234296"/>
    <w:rsid w:val="00236C52"/>
    <w:rsid w:val="00243DCB"/>
    <w:rsid w:val="00256652"/>
    <w:rsid w:val="00257184"/>
    <w:rsid w:val="00257D99"/>
    <w:rsid w:val="00260291"/>
    <w:rsid w:val="00263F05"/>
    <w:rsid w:val="00280DB1"/>
    <w:rsid w:val="00290DDD"/>
    <w:rsid w:val="002939E1"/>
    <w:rsid w:val="00293F53"/>
    <w:rsid w:val="0029510C"/>
    <w:rsid w:val="002A3B4F"/>
    <w:rsid w:val="002A7A82"/>
    <w:rsid w:val="002B567D"/>
    <w:rsid w:val="002B6CBA"/>
    <w:rsid w:val="002C2AB1"/>
    <w:rsid w:val="002D3290"/>
    <w:rsid w:val="002D32D4"/>
    <w:rsid w:val="002D5573"/>
    <w:rsid w:val="002D6697"/>
    <w:rsid w:val="002E1A1F"/>
    <w:rsid w:val="002E41E6"/>
    <w:rsid w:val="002F584A"/>
    <w:rsid w:val="00301F71"/>
    <w:rsid w:val="003116FF"/>
    <w:rsid w:val="003216ED"/>
    <w:rsid w:val="003219BB"/>
    <w:rsid w:val="003260DE"/>
    <w:rsid w:val="00336293"/>
    <w:rsid w:val="00341844"/>
    <w:rsid w:val="00344574"/>
    <w:rsid w:val="0034704B"/>
    <w:rsid w:val="00347129"/>
    <w:rsid w:val="00347ADC"/>
    <w:rsid w:val="00365D3B"/>
    <w:rsid w:val="003716C3"/>
    <w:rsid w:val="00377B85"/>
    <w:rsid w:val="00381A5B"/>
    <w:rsid w:val="0039254A"/>
    <w:rsid w:val="00392BA1"/>
    <w:rsid w:val="00394636"/>
    <w:rsid w:val="003A676D"/>
    <w:rsid w:val="003D015D"/>
    <w:rsid w:val="003D7114"/>
    <w:rsid w:val="003D714E"/>
    <w:rsid w:val="003F4200"/>
    <w:rsid w:val="003F62B6"/>
    <w:rsid w:val="00400213"/>
    <w:rsid w:val="0040154F"/>
    <w:rsid w:val="004060E2"/>
    <w:rsid w:val="004144EB"/>
    <w:rsid w:val="0041692E"/>
    <w:rsid w:val="00416D15"/>
    <w:rsid w:val="004226B1"/>
    <w:rsid w:val="00422FC2"/>
    <w:rsid w:val="00424DB6"/>
    <w:rsid w:val="00431E50"/>
    <w:rsid w:val="004356CE"/>
    <w:rsid w:val="00435B42"/>
    <w:rsid w:val="00442AC5"/>
    <w:rsid w:val="00442F42"/>
    <w:rsid w:val="004649D8"/>
    <w:rsid w:val="004713C8"/>
    <w:rsid w:val="004860DD"/>
    <w:rsid w:val="0048706D"/>
    <w:rsid w:val="0049139F"/>
    <w:rsid w:val="00492D63"/>
    <w:rsid w:val="004A0347"/>
    <w:rsid w:val="004A4F5B"/>
    <w:rsid w:val="004A54B0"/>
    <w:rsid w:val="004B149E"/>
    <w:rsid w:val="004B42A5"/>
    <w:rsid w:val="004C1301"/>
    <w:rsid w:val="004C3EC0"/>
    <w:rsid w:val="004C7CDA"/>
    <w:rsid w:val="004C7D07"/>
    <w:rsid w:val="004D2F7E"/>
    <w:rsid w:val="004D53C2"/>
    <w:rsid w:val="004E2173"/>
    <w:rsid w:val="004E26F6"/>
    <w:rsid w:val="004E2EF6"/>
    <w:rsid w:val="004F4B09"/>
    <w:rsid w:val="004F731B"/>
    <w:rsid w:val="00500352"/>
    <w:rsid w:val="005256BA"/>
    <w:rsid w:val="00532B86"/>
    <w:rsid w:val="00532D19"/>
    <w:rsid w:val="00535120"/>
    <w:rsid w:val="00537635"/>
    <w:rsid w:val="005403DC"/>
    <w:rsid w:val="00547170"/>
    <w:rsid w:val="00560459"/>
    <w:rsid w:val="005650B4"/>
    <w:rsid w:val="00567D71"/>
    <w:rsid w:val="005756D8"/>
    <w:rsid w:val="00577A9E"/>
    <w:rsid w:val="005805FA"/>
    <w:rsid w:val="005865E6"/>
    <w:rsid w:val="005946AA"/>
    <w:rsid w:val="005949AB"/>
    <w:rsid w:val="005B76AE"/>
    <w:rsid w:val="005C600B"/>
    <w:rsid w:val="005D1BBA"/>
    <w:rsid w:val="005D4830"/>
    <w:rsid w:val="005D6B26"/>
    <w:rsid w:val="005E318A"/>
    <w:rsid w:val="005E4190"/>
    <w:rsid w:val="005E5FC2"/>
    <w:rsid w:val="005F0F21"/>
    <w:rsid w:val="005F3751"/>
    <w:rsid w:val="00601FA3"/>
    <w:rsid w:val="00605FE6"/>
    <w:rsid w:val="00607BC8"/>
    <w:rsid w:val="00611FB7"/>
    <w:rsid w:val="0062186B"/>
    <w:rsid w:val="00626733"/>
    <w:rsid w:val="00627219"/>
    <w:rsid w:val="00631221"/>
    <w:rsid w:val="00632B43"/>
    <w:rsid w:val="00635023"/>
    <w:rsid w:val="00636522"/>
    <w:rsid w:val="00637D58"/>
    <w:rsid w:val="00640F77"/>
    <w:rsid w:val="00642254"/>
    <w:rsid w:val="006447EB"/>
    <w:rsid w:val="00645163"/>
    <w:rsid w:val="00647265"/>
    <w:rsid w:val="00647605"/>
    <w:rsid w:val="00650A68"/>
    <w:rsid w:val="00650F98"/>
    <w:rsid w:val="006561B6"/>
    <w:rsid w:val="006602E3"/>
    <w:rsid w:val="006640A9"/>
    <w:rsid w:val="00665179"/>
    <w:rsid w:val="006658E9"/>
    <w:rsid w:val="00667C0B"/>
    <w:rsid w:val="00670833"/>
    <w:rsid w:val="00675355"/>
    <w:rsid w:val="0067746D"/>
    <w:rsid w:val="00681FE2"/>
    <w:rsid w:val="00685595"/>
    <w:rsid w:val="00690471"/>
    <w:rsid w:val="00693E81"/>
    <w:rsid w:val="006A199D"/>
    <w:rsid w:val="006A2983"/>
    <w:rsid w:val="006B3DD2"/>
    <w:rsid w:val="006C4DF3"/>
    <w:rsid w:val="006C6846"/>
    <w:rsid w:val="006D131B"/>
    <w:rsid w:val="006D6C2F"/>
    <w:rsid w:val="006D6FAC"/>
    <w:rsid w:val="006E089D"/>
    <w:rsid w:val="006E1F1D"/>
    <w:rsid w:val="006E495B"/>
    <w:rsid w:val="006E610B"/>
    <w:rsid w:val="006E64C9"/>
    <w:rsid w:val="007008CC"/>
    <w:rsid w:val="007172C3"/>
    <w:rsid w:val="00722C10"/>
    <w:rsid w:val="0075275F"/>
    <w:rsid w:val="007559EF"/>
    <w:rsid w:val="007604AF"/>
    <w:rsid w:val="0076372B"/>
    <w:rsid w:val="007667E0"/>
    <w:rsid w:val="00774F14"/>
    <w:rsid w:val="0078472E"/>
    <w:rsid w:val="007917E5"/>
    <w:rsid w:val="00793449"/>
    <w:rsid w:val="00796A76"/>
    <w:rsid w:val="007A0190"/>
    <w:rsid w:val="007A373E"/>
    <w:rsid w:val="007B4CC0"/>
    <w:rsid w:val="007B4D1F"/>
    <w:rsid w:val="007B529E"/>
    <w:rsid w:val="007B57FE"/>
    <w:rsid w:val="007B723F"/>
    <w:rsid w:val="007C41A5"/>
    <w:rsid w:val="007C55BA"/>
    <w:rsid w:val="007D2ED1"/>
    <w:rsid w:val="007D64AF"/>
    <w:rsid w:val="007D7B1E"/>
    <w:rsid w:val="007E0254"/>
    <w:rsid w:val="007E2685"/>
    <w:rsid w:val="007E3088"/>
    <w:rsid w:val="007E46E9"/>
    <w:rsid w:val="007E6D4B"/>
    <w:rsid w:val="00800292"/>
    <w:rsid w:val="00832A6E"/>
    <w:rsid w:val="00836A1D"/>
    <w:rsid w:val="00841CC1"/>
    <w:rsid w:val="00841FB3"/>
    <w:rsid w:val="00850726"/>
    <w:rsid w:val="00851346"/>
    <w:rsid w:val="0085156B"/>
    <w:rsid w:val="008612CC"/>
    <w:rsid w:val="008646E5"/>
    <w:rsid w:val="0086697D"/>
    <w:rsid w:val="008718C9"/>
    <w:rsid w:val="00882928"/>
    <w:rsid w:val="00887B24"/>
    <w:rsid w:val="008902C8"/>
    <w:rsid w:val="0089391E"/>
    <w:rsid w:val="008A06DB"/>
    <w:rsid w:val="008A0F3F"/>
    <w:rsid w:val="008A4BC7"/>
    <w:rsid w:val="008A6112"/>
    <w:rsid w:val="008A6232"/>
    <w:rsid w:val="008B4CFE"/>
    <w:rsid w:val="008B7321"/>
    <w:rsid w:val="008C1FF3"/>
    <w:rsid w:val="008D06C9"/>
    <w:rsid w:val="008E7A49"/>
    <w:rsid w:val="00906433"/>
    <w:rsid w:val="00912CC0"/>
    <w:rsid w:val="00912DC0"/>
    <w:rsid w:val="00916602"/>
    <w:rsid w:val="00925A57"/>
    <w:rsid w:val="00926CE6"/>
    <w:rsid w:val="00934AB5"/>
    <w:rsid w:val="00943F8F"/>
    <w:rsid w:val="00950BF0"/>
    <w:rsid w:val="0095676A"/>
    <w:rsid w:val="00961DF1"/>
    <w:rsid w:val="0096755A"/>
    <w:rsid w:val="009743EA"/>
    <w:rsid w:val="00975DE0"/>
    <w:rsid w:val="00982ECB"/>
    <w:rsid w:val="009850F8"/>
    <w:rsid w:val="009853F3"/>
    <w:rsid w:val="00987D8D"/>
    <w:rsid w:val="009A6A2C"/>
    <w:rsid w:val="009A6C0F"/>
    <w:rsid w:val="009B6188"/>
    <w:rsid w:val="009B7254"/>
    <w:rsid w:val="009C465F"/>
    <w:rsid w:val="009C4A9E"/>
    <w:rsid w:val="009D12EA"/>
    <w:rsid w:val="009D160F"/>
    <w:rsid w:val="009D2EDC"/>
    <w:rsid w:val="009E22E6"/>
    <w:rsid w:val="009E4A42"/>
    <w:rsid w:val="009E4B97"/>
    <w:rsid w:val="009F257C"/>
    <w:rsid w:val="009F4259"/>
    <w:rsid w:val="009F4451"/>
    <w:rsid w:val="009F72E1"/>
    <w:rsid w:val="00A03110"/>
    <w:rsid w:val="00A134B6"/>
    <w:rsid w:val="00A139DC"/>
    <w:rsid w:val="00A15553"/>
    <w:rsid w:val="00A2486E"/>
    <w:rsid w:val="00A25519"/>
    <w:rsid w:val="00A25D91"/>
    <w:rsid w:val="00A26C88"/>
    <w:rsid w:val="00A31BE7"/>
    <w:rsid w:val="00A42C0F"/>
    <w:rsid w:val="00A43CAC"/>
    <w:rsid w:val="00A461B7"/>
    <w:rsid w:val="00A50461"/>
    <w:rsid w:val="00A568AD"/>
    <w:rsid w:val="00A56E2E"/>
    <w:rsid w:val="00A65DF5"/>
    <w:rsid w:val="00A65E98"/>
    <w:rsid w:val="00A748F2"/>
    <w:rsid w:val="00A7695E"/>
    <w:rsid w:val="00A77B5B"/>
    <w:rsid w:val="00A8262A"/>
    <w:rsid w:val="00A85ACD"/>
    <w:rsid w:val="00A86BA7"/>
    <w:rsid w:val="00A874A4"/>
    <w:rsid w:val="00A91732"/>
    <w:rsid w:val="00A93787"/>
    <w:rsid w:val="00AA04B2"/>
    <w:rsid w:val="00AA270E"/>
    <w:rsid w:val="00AA29C6"/>
    <w:rsid w:val="00AA68DD"/>
    <w:rsid w:val="00AB28C6"/>
    <w:rsid w:val="00AB2ACB"/>
    <w:rsid w:val="00AB34BF"/>
    <w:rsid w:val="00AC3D50"/>
    <w:rsid w:val="00AC48A9"/>
    <w:rsid w:val="00AC5FED"/>
    <w:rsid w:val="00AD3209"/>
    <w:rsid w:val="00AD462F"/>
    <w:rsid w:val="00AD5CF7"/>
    <w:rsid w:val="00AD68C2"/>
    <w:rsid w:val="00AE1460"/>
    <w:rsid w:val="00AE28A9"/>
    <w:rsid w:val="00AE660B"/>
    <w:rsid w:val="00AE718F"/>
    <w:rsid w:val="00AF24E2"/>
    <w:rsid w:val="00AF4721"/>
    <w:rsid w:val="00B01B82"/>
    <w:rsid w:val="00B0445B"/>
    <w:rsid w:val="00B322AF"/>
    <w:rsid w:val="00B40F5B"/>
    <w:rsid w:val="00B426CA"/>
    <w:rsid w:val="00B4328D"/>
    <w:rsid w:val="00B43310"/>
    <w:rsid w:val="00B46C89"/>
    <w:rsid w:val="00B578D0"/>
    <w:rsid w:val="00B66A15"/>
    <w:rsid w:val="00B67F2E"/>
    <w:rsid w:val="00B7351D"/>
    <w:rsid w:val="00B76ED5"/>
    <w:rsid w:val="00B81B36"/>
    <w:rsid w:val="00B873D0"/>
    <w:rsid w:val="00BA6B83"/>
    <w:rsid w:val="00BB0DC6"/>
    <w:rsid w:val="00BC047E"/>
    <w:rsid w:val="00BC062A"/>
    <w:rsid w:val="00BC100B"/>
    <w:rsid w:val="00BC10D4"/>
    <w:rsid w:val="00BC20CA"/>
    <w:rsid w:val="00BC6475"/>
    <w:rsid w:val="00BC7BEC"/>
    <w:rsid w:val="00BD08F7"/>
    <w:rsid w:val="00BD239E"/>
    <w:rsid w:val="00BE0069"/>
    <w:rsid w:val="00BE4CED"/>
    <w:rsid w:val="00BF05ED"/>
    <w:rsid w:val="00BF374F"/>
    <w:rsid w:val="00BF3899"/>
    <w:rsid w:val="00BF4271"/>
    <w:rsid w:val="00BF47E8"/>
    <w:rsid w:val="00BF65A1"/>
    <w:rsid w:val="00C0211A"/>
    <w:rsid w:val="00C02E1A"/>
    <w:rsid w:val="00C030F0"/>
    <w:rsid w:val="00C05E04"/>
    <w:rsid w:val="00C10F85"/>
    <w:rsid w:val="00C13472"/>
    <w:rsid w:val="00C13787"/>
    <w:rsid w:val="00C140DD"/>
    <w:rsid w:val="00C15270"/>
    <w:rsid w:val="00C15849"/>
    <w:rsid w:val="00C234EB"/>
    <w:rsid w:val="00C24CA8"/>
    <w:rsid w:val="00C335C5"/>
    <w:rsid w:val="00C345D9"/>
    <w:rsid w:val="00C34B12"/>
    <w:rsid w:val="00C42602"/>
    <w:rsid w:val="00C54CB7"/>
    <w:rsid w:val="00C615A4"/>
    <w:rsid w:val="00C642D3"/>
    <w:rsid w:val="00C71768"/>
    <w:rsid w:val="00C731CE"/>
    <w:rsid w:val="00C8161A"/>
    <w:rsid w:val="00C92AB1"/>
    <w:rsid w:val="00C96122"/>
    <w:rsid w:val="00CA2431"/>
    <w:rsid w:val="00CA3817"/>
    <w:rsid w:val="00CA7D44"/>
    <w:rsid w:val="00CB265F"/>
    <w:rsid w:val="00CB3BEE"/>
    <w:rsid w:val="00CB60D0"/>
    <w:rsid w:val="00CB6A30"/>
    <w:rsid w:val="00CC1BB3"/>
    <w:rsid w:val="00CD07F9"/>
    <w:rsid w:val="00CD380A"/>
    <w:rsid w:val="00CD6126"/>
    <w:rsid w:val="00CE0185"/>
    <w:rsid w:val="00CE3A09"/>
    <w:rsid w:val="00CE4FA1"/>
    <w:rsid w:val="00CF0156"/>
    <w:rsid w:val="00CF0EF9"/>
    <w:rsid w:val="00CF444A"/>
    <w:rsid w:val="00CF6F75"/>
    <w:rsid w:val="00D014E1"/>
    <w:rsid w:val="00D01736"/>
    <w:rsid w:val="00D06127"/>
    <w:rsid w:val="00D134F1"/>
    <w:rsid w:val="00D25B5A"/>
    <w:rsid w:val="00D44233"/>
    <w:rsid w:val="00D460EB"/>
    <w:rsid w:val="00D47205"/>
    <w:rsid w:val="00D479CB"/>
    <w:rsid w:val="00D514F4"/>
    <w:rsid w:val="00D53692"/>
    <w:rsid w:val="00D6433F"/>
    <w:rsid w:val="00D64782"/>
    <w:rsid w:val="00D66B19"/>
    <w:rsid w:val="00D66E4C"/>
    <w:rsid w:val="00D72F68"/>
    <w:rsid w:val="00D748B4"/>
    <w:rsid w:val="00D75204"/>
    <w:rsid w:val="00DA031A"/>
    <w:rsid w:val="00DA5EEE"/>
    <w:rsid w:val="00DB5A53"/>
    <w:rsid w:val="00DB6703"/>
    <w:rsid w:val="00DB7096"/>
    <w:rsid w:val="00DC13CD"/>
    <w:rsid w:val="00DC215E"/>
    <w:rsid w:val="00DC2E61"/>
    <w:rsid w:val="00DC7ABF"/>
    <w:rsid w:val="00DD2425"/>
    <w:rsid w:val="00DD2B9E"/>
    <w:rsid w:val="00DD5539"/>
    <w:rsid w:val="00DD644D"/>
    <w:rsid w:val="00DE4011"/>
    <w:rsid w:val="00DE5991"/>
    <w:rsid w:val="00E02630"/>
    <w:rsid w:val="00E02650"/>
    <w:rsid w:val="00E03AA4"/>
    <w:rsid w:val="00E1220C"/>
    <w:rsid w:val="00E3241F"/>
    <w:rsid w:val="00E364CD"/>
    <w:rsid w:val="00E45210"/>
    <w:rsid w:val="00E50EFD"/>
    <w:rsid w:val="00E56384"/>
    <w:rsid w:val="00E63B27"/>
    <w:rsid w:val="00E73DDF"/>
    <w:rsid w:val="00E74F2B"/>
    <w:rsid w:val="00E9381A"/>
    <w:rsid w:val="00E969A4"/>
    <w:rsid w:val="00E96DDB"/>
    <w:rsid w:val="00EA0F5C"/>
    <w:rsid w:val="00EA726D"/>
    <w:rsid w:val="00EB0296"/>
    <w:rsid w:val="00EC1FFF"/>
    <w:rsid w:val="00EC2790"/>
    <w:rsid w:val="00EC4379"/>
    <w:rsid w:val="00EC5C2B"/>
    <w:rsid w:val="00EE21F7"/>
    <w:rsid w:val="00EE3897"/>
    <w:rsid w:val="00F00480"/>
    <w:rsid w:val="00F01DC8"/>
    <w:rsid w:val="00F07B92"/>
    <w:rsid w:val="00F144C0"/>
    <w:rsid w:val="00F1699A"/>
    <w:rsid w:val="00F33EDD"/>
    <w:rsid w:val="00F36D91"/>
    <w:rsid w:val="00F41C02"/>
    <w:rsid w:val="00F43B16"/>
    <w:rsid w:val="00F461AD"/>
    <w:rsid w:val="00F50AF3"/>
    <w:rsid w:val="00F513DB"/>
    <w:rsid w:val="00F53157"/>
    <w:rsid w:val="00F575A1"/>
    <w:rsid w:val="00F670D4"/>
    <w:rsid w:val="00F72C91"/>
    <w:rsid w:val="00F75AD8"/>
    <w:rsid w:val="00F828D5"/>
    <w:rsid w:val="00F9013E"/>
    <w:rsid w:val="00F94A2D"/>
    <w:rsid w:val="00F973C9"/>
    <w:rsid w:val="00F97F07"/>
    <w:rsid w:val="00FA42C7"/>
    <w:rsid w:val="00FA49B0"/>
    <w:rsid w:val="00FA4B12"/>
    <w:rsid w:val="00FA4D46"/>
    <w:rsid w:val="00FB0F02"/>
    <w:rsid w:val="00FB3E18"/>
    <w:rsid w:val="00FB4C49"/>
    <w:rsid w:val="00FB5520"/>
    <w:rsid w:val="00FB69F1"/>
    <w:rsid w:val="00FC3411"/>
    <w:rsid w:val="00FC554F"/>
    <w:rsid w:val="00FC7CD5"/>
    <w:rsid w:val="00FD210B"/>
    <w:rsid w:val="00FD5CC4"/>
    <w:rsid w:val="00FE61EC"/>
    <w:rsid w:val="00FE64AD"/>
    <w:rsid w:val="00FF2362"/>
    <w:rsid w:val="00FF2DD1"/>
    <w:rsid w:val="00FF3D9D"/>
    <w:rsid w:val="00FF48F8"/>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89B9B9"/>
  <w15:docId w15:val="{26BF5330-DDFC-45BB-AD5A-58A54A76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paragraph" w:customStyle="1" w:styleId="Default">
    <w:name w:val="Default"/>
    <w:rsid w:val="00C13472"/>
    <w:pPr>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C15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9013">
      <w:bodyDiv w:val="1"/>
      <w:marLeft w:val="0"/>
      <w:marRight w:val="0"/>
      <w:marTop w:val="0"/>
      <w:marBottom w:val="0"/>
      <w:divBdr>
        <w:top w:val="none" w:sz="0" w:space="0" w:color="auto"/>
        <w:left w:val="none" w:sz="0" w:space="0" w:color="auto"/>
        <w:bottom w:val="none" w:sz="0" w:space="0" w:color="auto"/>
        <w:right w:val="none" w:sz="0" w:space="0" w:color="auto"/>
      </w:divBdr>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gisis.imo.org/Public/MCI/Defaul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4103F-C8E9-4493-8A35-10790C57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Edward Tuite</cp:lastModifiedBy>
  <cp:revision>2</cp:revision>
  <cp:lastPrinted>2017-02-07T14:31:00Z</cp:lastPrinted>
  <dcterms:created xsi:type="dcterms:W3CDTF">2022-03-02T12:12:00Z</dcterms:created>
  <dcterms:modified xsi:type="dcterms:W3CDTF">2022-03-02T12:12:00Z</dcterms:modified>
</cp:coreProperties>
</file>